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A22C" w14:textId="7DE42AD2" w:rsidR="004513FD" w:rsidRDefault="003D71D5" w:rsidP="004513FD">
      <w:pPr>
        <w:spacing w:before="70"/>
        <w:ind w:left="2115" w:right="99"/>
        <w:jc w:val="both"/>
        <w:rPr>
          <w:sz w:val="26"/>
        </w:rPr>
      </w:pPr>
      <w:r w:rsidRPr="004513FD">
        <w:rPr>
          <w:rFonts w:ascii="Times New Roman" w:hAnsi="Times New Roman" w:cs="Times New Roman"/>
          <w:noProof/>
          <w:sz w:val="28"/>
          <w:szCs w:val="28"/>
        </w:rPr>
        <w:drawing>
          <wp:anchor distT="0" distB="0" distL="0" distR="0" simplePos="0" relativeHeight="251661312" behindDoc="0" locked="0" layoutInCell="1" allowOverlap="1" wp14:anchorId="56BF8D59" wp14:editId="187AC261">
            <wp:simplePos x="0" y="0"/>
            <wp:positionH relativeFrom="page">
              <wp:posOffset>5320409</wp:posOffset>
            </wp:positionH>
            <wp:positionV relativeFrom="paragraph">
              <wp:posOffset>-496702</wp:posOffset>
            </wp:positionV>
            <wp:extent cx="611124" cy="740664"/>
            <wp:effectExtent l="0" t="0" r="0" b="0"/>
            <wp:wrapNone/>
            <wp:docPr id="1" name="image1.png"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11124" cy="740664"/>
                    </a:xfrm>
                    <a:prstGeom prst="rect">
                      <a:avLst/>
                    </a:prstGeom>
                  </pic:spPr>
                </pic:pic>
              </a:graphicData>
            </a:graphic>
          </wp:anchor>
        </w:drawing>
      </w:r>
    </w:p>
    <w:p w14:paraId="557B2BA0" w14:textId="003EA247" w:rsidR="007808F6" w:rsidRPr="004513FD" w:rsidRDefault="007808F6" w:rsidP="003D71D5">
      <w:pPr>
        <w:spacing w:before="70"/>
        <w:ind w:left="2115" w:right="99"/>
        <w:jc w:val="center"/>
        <w:rPr>
          <w:rFonts w:ascii="Times New Roman" w:hAnsi="Times New Roman" w:cs="Times New Roman"/>
          <w:sz w:val="28"/>
          <w:szCs w:val="28"/>
        </w:rPr>
      </w:pPr>
      <w:r w:rsidRPr="004513FD">
        <w:rPr>
          <w:rFonts w:ascii="Times New Roman" w:hAnsi="Times New Roman" w:cs="Times New Roman"/>
          <w:sz w:val="28"/>
          <w:szCs w:val="28"/>
        </w:rPr>
        <w:t>KULDĪGAS</w:t>
      </w:r>
      <w:r w:rsidRPr="004513FD">
        <w:rPr>
          <w:rFonts w:ascii="Times New Roman" w:hAnsi="Times New Roman" w:cs="Times New Roman"/>
          <w:spacing w:val="-15"/>
          <w:sz w:val="28"/>
          <w:szCs w:val="28"/>
        </w:rPr>
        <w:t xml:space="preserve"> </w:t>
      </w:r>
      <w:r w:rsidRPr="004513FD">
        <w:rPr>
          <w:rFonts w:ascii="Times New Roman" w:hAnsi="Times New Roman" w:cs="Times New Roman"/>
          <w:sz w:val="28"/>
          <w:szCs w:val="28"/>
        </w:rPr>
        <w:t>NOVADA</w:t>
      </w:r>
      <w:r w:rsidRPr="004513FD">
        <w:rPr>
          <w:rFonts w:ascii="Times New Roman" w:hAnsi="Times New Roman" w:cs="Times New Roman"/>
          <w:spacing w:val="-15"/>
          <w:sz w:val="28"/>
          <w:szCs w:val="28"/>
        </w:rPr>
        <w:t xml:space="preserve"> </w:t>
      </w:r>
      <w:r w:rsidRPr="004513FD">
        <w:rPr>
          <w:rFonts w:ascii="Times New Roman" w:hAnsi="Times New Roman" w:cs="Times New Roman"/>
          <w:spacing w:val="-2"/>
          <w:sz w:val="28"/>
          <w:szCs w:val="28"/>
        </w:rPr>
        <w:t>PAŠVALDĪBA</w:t>
      </w:r>
    </w:p>
    <w:p w14:paraId="71457702" w14:textId="225A6BC9" w:rsidR="007808F6" w:rsidRPr="004513FD" w:rsidRDefault="00DC1D3B" w:rsidP="003D71D5">
      <w:pPr>
        <w:pStyle w:val="Nosaukums"/>
        <w:spacing w:before="151"/>
        <w:ind w:left="0" w:right="115"/>
        <w:rPr>
          <w:sz w:val="28"/>
          <w:szCs w:val="28"/>
        </w:rPr>
      </w:pPr>
      <w:r>
        <w:rPr>
          <w:spacing w:val="17"/>
          <w:sz w:val="28"/>
          <w:szCs w:val="28"/>
        </w:rPr>
        <w:t xml:space="preserve">SKRUNDAS </w:t>
      </w:r>
      <w:r w:rsidR="007808F6" w:rsidRPr="004513FD">
        <w:rPr>
          <w:spacing w:val="17"/>
          <w:sz w:val="28"/>
          <w:szCs w:val="28"/>
        </w:rPr>
        <w:t>PIRMSSKOLAS</w:t>
      </w:r>
      <w:r w:rsidR="007808F6" w:rsidRPr="004513FD">
        <w:rPr>
          <w:spacing w:val="25"/>
          <w:sz w:val="28"/>
          <w:szCs w:val="28"/>
        </w:rPr>
        <w:t xml:space="preserve"> </w:t>
      </w:r>
      <w:r w:rsidR="007808F6" w:rsidRPr="004513FD">
        <w:rPr>
          <w:spacing w:val="16"/>
          <w:sz w:val="28"/>
          <w:szCs w:val="28"/>
        </w:rPr>
        <w:t>IZGLĪTĪBAS</w:t>
      </w:r>
      <w:r w:rsidR="007808F6" w:rsidRPr="004513FD">
        <w:rPr>
          <w:spacing w:val="26"/>
          <w:sz w:val="28"/>
          <w:szCs w:val="28"/>
        </w:rPr>
        <w:t xml:space="preserve"> </w:t>
      </w:r>
      <w:r w:rsidR="007808F6" w:rsidRPr="004513FD">
        <w:rPr>
          <w:spacing w:val="14"/>
          <w:sz w:val="28"/>
          <w:szCs w:val="28"/>
        </w:rPr>
        <w:t>IESTĀDE</w:t>
      </w:r>
    </w:p>
    <w:p w14:paraId="675F81E7" w14:textId="553DC02B" w:rsidR="007808F6" w:rsidRPr="004513FD" w:rsidRDefault="007808F6" w:rsidP="003D71D5">
      <w:pPr>
        <w:pStyle w:val="Nosaukums"/>
        <w:rPr>
          <w:sz w:val="28"/>
          <w:szCs w:val="28"/>
        </w:rPr>
      </w:pPr>
      <w:r w:rsidRPr="004513FD">
        <w:rPr>
          <w:spacing w:val="14"/>
          <w:sz w:val="28"/>
          <w:szCs w:val="28"/>
        </w:rPr>
        <w:t>„LIEPZIEDIŅŠ”</w:t>
      </w:r>
    </w:p>
    <w:p w14:paraId="56075D5F" w14:textId="77777777" w:rsidR="007808F6" w:rsidRDefault="007808F6" w:rsidP="003D71D5">
      <w:pPr>
        <w:pStyle w:val="Pamatteksts"/>
        <w:spacing w:before="2"/>
        <w:ind w:left="0"/>
        <w:jc w:val="center"/>
        <w:rPr>
          <w:sz w:val="14"/>
        </w:rPr>
      </w:pPr>
    </w:p>
    <w:p w14:paraId="7395F946" w14:textId="77777777" w:rsidR="007808F6" w:rsidRDefault="007808F6" w:rsidP="003D71D5">
      <w:pPr>
        <w:pStyle w:val="Pamatteksts"/>
        <w:spacing w:line="20" w:lineRule="exact"/>
        <w:ind w:left="-186"/>
        <w:jc w:val="center"/>
        <w:rPr>
          <w:sz w:val="2"/>
        </w:rPr>
      </w:pPr>
      <w:r>
        <w:rPr>
          <w:noProof/>
          <w:sz w:val="2"/>
        </w:rPr>
        <mc:AlternateContent>
          <mc:Choice Requires="wpg">
            <w:drawing>
              <wp:inline distT="0" distB="0" distL="0" distR="0" wp14:anchorId="10E51248" wp14:editId="3EFB077C">
                <wp:extent cx="6124575" cy="9525"/>
                <wp:effectExtent l="8255" t="2540" r="10795" b="6985"/>
                <wp:docPr id="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9525"/>
                          <a:chOff x="0" y="0"/>
                          <a:chExt cx="9645" cy="15"/>
                        </a:xfrm>
                      </wpg:grpSpPr>
                      <wps:wsp>
                        <wps:cNvPr id="4" name="Line 3"/>
                        <wps:cNvCnPr>
                          <a:cxnSpLocks noChangeShapeType="1"/>
                        </wps:cNvCnPr>
                        <wps:spPr bwMode="auto">
                          <a:xfrm>
                            <a:off x="0" y="7"/>
                            <a:ext cx="96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9F684C" id="docshapegroup1" o:spid="_x0000_s1026" style="width:482.25pt;height:.75pt;mso-position-horizontal-relative:char;mso-position-vertical-relative:line" coordsize="96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">
                <v:line id="Line 3" o:spid="_x0000_s1027" style="position:absolute;visibility:visible;mso-wrap-style:square" from="0,7" to="9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p>
    <w:p w14:paraId="2DB77AB5" w14:textId="25C49F62" w:rsidR="007808F6" w:rsidRPr="007808F6" w:rsidRDefault="007808F6" w:rsidP="003D71D5">
      <w:pPr>
        <w:spacing w:line="0" w:lineRule="atLeast"/>
        <w:jc w:val="center"/>
        <w:rPr>
          <w:rFonts w:ascii="Times New Roman" w:hAnsi="Times New Roman" w:cs="Times New Roman"/>
          <w:sz w:val="24"/>
          <w:szCs w:val="24"/>
          <w:lang w:val="lv-LV"/>
        </w:rPr>
      </w:pPr>
      <w:r w:rsidRPr="007808F6">
        <w:rPr>
          <w:rFonts w:ascii="Times New Roman" w:hAnsi="Times New Roman" w:cs="Times New Roman"/>
          <w:sz w:val="24"/>
          <w:szCs w:val="24"/>
          <w:lang w:val="lv-LV"/>
        </w:rPr>
        <w:t>IZM reģistrācijas Nr. 4101901442, pašvaldības re</w:t>
      </w:r>
      <w:r w:rsidR="00CC6CCA">
        <w:rPr>
          <w:rFonts w:ascii="Times New Roman" w:hAnsi="Times New Roman" w:cs="Times New Roman"/>
          <w:sz w:val="24"/>
          <w:szCs w:val="24"/>
          <w:lang w:val="lv-LV"/>
        </w:rPr>
        <w:t>ģ</w:t>
      </w:r>
      <w:r w:rsidRPr="007808F6">
        <w:rPr>
          <w:rFonts w:ascii="Times New Roman" w:hAnsi="Times New Roman" w:cs="Times New Roman"/>
          <w:sz w:val="24"/>
          <w:szCs w:val="24"/>
          <w:lang w:val="lv-LV"/>
        </w:rPr>
        <w:t>istrācijas Nr.90000035590</w:t>
      </w:r>
    </w:p>
    <w:p w14:paraId="482FF2D9" w14:textId="03234B78" w:rsidR="007808F6" w:rsidRPr="00B006C6" w:rsidRDefault="007808F6" w:rsidP="003D71D5">
      <w:pPr>
        <w:spacing w:line="0" w:lineRule="atLeast"/>
        <w:jc w:val="center"/>
        <w:rPr>
          <w:rFonts w:ascii="Times New Roman" w:hAnsi="Times New Roman" w:cs="Times New Roman"/>
          <w:sz w:val="24"/>
          <w:szCs w:val="24"/>
          <w:lang w:val="lv-LV"/>
        </w:rPr>
      </w:pPr>
      <w:r w:rsidRPr="00B006C6">
        <w:rPr>
          <w:rFonts w:ascii="Times New Roman" w:hAnsi="Times New Roman" w:cs="Times New Roman"/>
          <w:sz w:val="24"/>
          <w:szCs w:val="24"/>
          <w:lang w:val="lv-LV"/>
        </w:rPr>
        <w:t>Saldus iela 15, Skrunda, Kuldīgas novads, LV – 3326,</w:t>
      </w:r>
    </w:p>
    <w:p w14:paraId="72844107" w14:textId="77777777" w:rsidR="007808F6" w:rsidRPr="00B006C6" w:rsidRDefault="007808F6" w:rsidP="003D71D5">
      <w:pPr>
        <w:spacing w:line="0" w:lineRule="atLeast"/>
        <w:jc w:val="center"/>
        <w:rPr>
          <w:rFonts w:ascii="Times New Roman" w:hAnsi="Times New Roman" w:cs="Times New Roman"/>
          <w:sz w:val="24"/>
          <w:szCs w:val="24"/>
          <w:lang w:val="lv-LV"/>
        </w:rPr>
      </w:pPr>
      <w:r w:rsidRPr="00B006C6">
        <w:rPr>
          <w:rFonts w:ascii="Times New Roman" w:hAnsi="Times New Roman" w:cs="Times New Roman"/>
          <w:sz w:val="24"/>
          <w:szCs w:val="24"/>
          <w:lang w:val="lv-LV"/>
        </w:rPr>
        <w:t xml:space="preserve">elektroniskais pasts </w:t>
      </w:r>
      <w:hyperlink r:id="rId8" w:history="1">
        <w:r w:rsidRPr="00B006C6">
          <w:rPr>
            <w:rStyle w:val="Hipersaite"/>
            <w:rFonts w:ascii="Times New Roman" w:hAnsi="Times New Roman" w:cs="Times New Roman"/>
            <w:sz w:val="24"/>
            <w:szCs w:val="24"/>
            <w:lang w:val="lv-LV"/>
          </w:rPr>
          <w:t>bd.liepziedins@kuldigasnovads.lv</w:t>
        </w:r>
      </w:hyperlink>
      <w:r w:rsidRPr="00B006C6">
        <w:rPr>
          <w:rFonts w:ascii="Times New Roman" w:hAnsi="Times New Roman" w:cs="Times New Roman"/>
          <w:color w:val="4472C4"/>
          <w:sz w:val="24"/>
          <w:szCs w:val="24"/>
          <w:u w:val="single"/>
          <w:lang w:val="lv-LV"/>
        </w:rPr>
        <w:t xml:space="preserve">, </w:t>
      </w:r>
      <w:r w:rsidRPr="00B006C6">
        <w:rPr>
          <w:rFonts w:ascii="Times New Roman" w:hAnsi="Times New Roman" w:cs="Times New Roman"/>
          <w:sz w:val="24"/>
          <w:szCs w:val="24"/>
          <w:lang w:val="lv-LV"/>
        </w:rPr>
        <w:t>tālr.28659147</w:t>
      </w:r>
    </w:p>
    <w:p w14:paraId="66022F69" w14:textId="4E86921F" w:rsidR="00CC6CCA" w:rsidRDefault="00CC6CCA" w:rsidP="003D71D5">
      <w:pPr>
        <w:spacing w:after="0" w:line="240" w:lineRule="auto"/>
        <w:jc w:val="center"/>
        <w:rPr>
          <w:rFonts w:ascii="Times New Roman" w:hAnsi="Times New Roman" w:cs="Times New Roman"/>
          <w:b/>
          <w:bCs/>
          <w:sz w:val="24"/>
          <w:szCs w:val="24"/>
          <w:lang w:val="lv-LV"/>
        </w:rPr>
      </w:pPr>
    </w:p>
    <w:p w14:paraId="1BA085E2" w14:textId="77777777" w:rsidR="00DE1C23" w:rsidRDefault="00DE1C23" w:rsidP="003D71D5">
      <w:pPr>
        <w:spacing w:after="0" w:line="240" w:lineRule="auto"/>
        <w:jc w:val="center"/>
        <w:rPr>
          <w:rFonts w:ascii="Times New Roman" w:hAnsi="Times New Roman" w:cs="Times New Roman"/>
          <w:b/>
          <w:bCs/>
          <w:sz w:val="24"/>
          <w:szCs w:val="24"/>
          <w:lang w:val="lv-LV"/>
        </w:rPr>
      </w:pPr>
    </w:p>
    <w:p w14:paraId="3E187195" w14:textId="77777777" w:rsidR="00C903FB" w:rsidRDefault="00C903FB" w:rsidP="004E4313">
      <w:pPr>
        <w:spacing w:after="0" w:line="240" w:lineRule="auto"/>
        <w:rPr>
          <w:rFonts w:ascii="Times New Roman" w:hAnsi="Times New Roman" w:cs="Times New Roman"/>
          <w:b/>
          <w:bCs/>
          <w:sz w:val="44"/>
          <w:szCs w:val="44"/>
          <w:lang w:val="lv-LV"/>
        </w:rPr>
      </w:pPr>
    </w:p>
    <w:p w14:paraId="2CA9A300" w14:textId="6EC73902" w:rsidR="004562F1" w:rsidRDefault="00CC6CCA" w:rsidP="003D71D5">
      <w:pPr>
        <w:spacing w:after="0" w:line="240" w:lineRule="auto"/>
        <w:jc w:val="center"/>
        <w:rPr>
          <w:rFonts w:ascii="Times New Roman" w:hAnsi="Times New Roman" w:cs="Times New Roman"/>
          <w:b/>
          <w:bCs/>
          <w:sz w:val="44"/>
          <w:szCs w:val="44"/>
          <w:lang w:val="lv-LV"/>
        </w:rPr>
      </w:pPr>
      <w:r w:rsidRPr="003D71D5">
        <w:rPr>
          <w:rFonts w:ascii="Times New Roman" w:hAnsi="Times New Roman" w:cs="Times New Roman"/>
          <w:b/>
          <w:bCs/>
          <w:sz w:val="44"/>
          <w:szCs w:val="44"/>
          <w:lang w:val="lv-LV"/>
        </w:rPr>
        <w:t>ATTĪSTĪBAS PLĀNS 202</w:t>
      </w:r>
      <w:r w:rsidR="0080572D">
        <w:rPr>
          <w:rFonts w:ascii="Times New Roman" w:hAnsi="Times New Roman" w:cs="Times New Roman"/>
          <w:b/>
          <w:bCs/>
          <w:sz w:val="44"/>
          <w:szCs w:val="44"/>
          <w:lang w:val="lv-LV"/>
        </w:rPr>
        <w:t>4</w:t>
      </w:r>
      <w:r w:rsidRPr="003D71D5">
        <w:rPr>
          <w:rFonts w:ascii="Times New Roman" w:hAnsi="Times New Roman" w:cs="Times New Roman"/>
          <w:b/>
          <w:bCs/>
          <w:sz w:val="44"/>
          <w:szCs w:val="44"/>
          <w:lang w:val="lv-LV"/>
        </w:rPr>
        <w:t>.-202</w:t>
      </w:r>
      <w:r w:rsidR="00C82489">
        <w:rPr>
          <w:rFonts w:ascii="Times New Roman" w:hAnsi="Times New Roman" w:cs="Times New Roman"/>
          <w:b/>
          <w:bCs/>
          <w:sz w:val="44"/>
          <w:szCs w:val="44"/>
          <w:lang w:val="lv-LV"/>
        </w:rPr>
        <w:t>7</w:t>
      </w:r>
      <w:r w:rsidRPr="003D71D5">
        <w:rPr>
          <w:rFonts w:ascii="Times New Roman" w:hAnsi="Times New Roman" w:cs="Times New Roman"/>
          <w:b/>
          <w:bCs/>
          <w:sz w:val="44"/>
          <w:szCs w:val="44"/>
          <w:lang w:val="lv-LV"/>
        </w:rPr>
        <w:t>.</w:t>
      </w:r>
      <w:r w:rsidR="00C903FB">
        <w:rPr>
          <w:rFonts w:ascii="Times New Roman" w:hAnsi="Times New Roman" w:cs="Times New Roman"/>
          <w:b/>
          <w:bCs/>
          <w:sz w:val="44"/>
          <w:szCs w:val="44"/>
          <w:lang w:val="lv-LV"/>
        </w:rPr>
        <w:t xml:space="preserve"> </w:t>
      </w:r>
      <w:r w:rsidRPr="003D71D5">
        <w:rPr>
          <w:rFonts w:ascii="Times New Roman" w:hAnsi="Times New Roman" w:cs="Times New Roman"/>
          <w:b/>
          <w:bCs/>
          <w:sz w:val="44"/>
          <w:szCs w:val="44"/>
          <w:lang w:val="lv-LV"/>
        </w:rPr>
        <w:t>GADAM</w:t>
      </w:r>
    </w:p>
    <w:p w14:paraId="434A8D40" w14:textId="1E199C61" w:rsidR="00C903FB" w:rsidRDefault="00C903FB" w:rsidP="003D71D5">
      <w:pPr>
        <w:spacing w:after="0" w:line="240" w:lineRule="auto"/>
        <w:jc w:val="center"/>
        <w:rPr>
          <w:rFonts w:ascii="Times New Roman" w:hAnsi="Times New Roman" w:cs="Times New Roman"/>
          <w:b/>
          <w:bCs/>
          <w:sz w:val="44"/>
          <w:szCs w:val="44"/>
          <w:lang w:val="lv-LV"/>
        </w:rPr>
      </w:pPr>
    </w:p>
    <w:p w14:paraId="5790FDB1" w14:textId="706161F0" w:rsidR="00C903FB" w:rsidRDefault="00C903FB" w:rsidP="003D71D5">
      <w:pPr>
        <w:spacing w:after="0" w:line="240" w:lineRule="auto"/>
        <w:jc w:val="center"/>
        <w:rPr>
          <w:rFonts w:ascii="Times New Roman" w:hAnsi="Times New Roman" w:cs="Times New Roman"/>
          <w:b/>
          <w:bCs/>
          <w:sz w:val="44"/>
          <w:szCs w:val="44"/>
          <w:lang w:val="lv-LV"/>
        </w:rPr>
      </w:pPr>
    </w:p>
    <w:p w14:paraId="62F730F1" w14:textId="45925C4A" w:rsidR="00C903FB" w:rsidRPr="003D71D5" w:rsidRDefault="00C903FB" w:rsidP="003D71D5">
      <w:pPr>
        <w:spacing w:after="0" w:line="240" w:lineRule="auto"/>
        <w:jc w:val="center"/>
        <w:rPr>
          <w:rFonts w:ascii="Times New Roman" w:hAnsi="Times New Roman" w:cs="Times New Roman"/>
          <w:b/>
          <w:bCs/>
          <w:sz w:val="44"/>
          <w:szCs w:val="44"/>
          <w:lang w:val="lv-LV"/>
        </w:rPr>
      </w:pPr>
    </w:p>
    <w:p w14:paraId="1561AD31" w14:textId="5F3E0013" w:rsidR="003D71D5" w:rsidRDefault="003D71D5" w:rsidP="003D71D5">
      <w:pPr>
        <w:spacing w:after="0" w:line="240" w:lineRule="auto"/>
        <w:jc w:val="center"/>
        <w:rPr>
          <w:rFonts w:ascii="Times New Roman" w:hAnsi="Times New Roman" w:cs="Times New Roman"/>
          <w:b/>
          <w:bCs/>
          <w:sz w:val="24"/>
          <w:szCs w:val="24"/>
          <w:lang w:val="lv-LV"/>
        </w:rPr>
      </w:pPr>
    </w:p>
    <w:p w14:paraId="33942899" w14:textId="0C7F8823" w:rsidR="00404D75" w:rsidRDefault="00C82489" w:rsidP="003D71D5">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2023.</w:t>
      </w:r>
    </w:p>
    <w:p w14:paraId="23332A45" w14:textId="77777777" w:rsidR="000D555E" w:rsidRDefault="000D555E" w:rsidP="003D71D5">
      <w:pPr>
        <w:spacing w:after="0" w:line="240" w:lineRule="auto"/>
        <w:jc w:val="center"/>
        <w:rPr>
          <w:rFonts w:ascii="Times New Roman" w:hAnsi="Times New Roman" w:cs="Times New Roman"/>
          <w:b/>
          <w:bCs/>
          <w:sz w:val="24"/>
          <w:szCs w:val="24"/>
          <w:lang w:val="lv-LV"/>
        </w:rPr>
      </w:pPr>
    </w:p>
    <w:p w14:paraId="6A017058" w14:textId="77777777" w:rsidR="000A0CDA" w:rsidRDefault="000A0CDA" w:rsidP="003D71D5">
      <w:pPr>
        <w:spacing w:after="0" w:line="240" w:lineRule="auto"/>
        <w:jc w:val="center"/>
        <w:rPr>
          <w:rFonts w:ascii="Times New Roman" w:hAnsi="Times New Roman" w:cs="Times New Roman"/>
          <w:b/>
          <w:bCs/>
          <w:sz w:val="24"/>
          <w:szCs w:val="24"/>
          <w:lang w:val="lv-LV"/>
        </w:rPr>
      </w:pPr>
    </w:p>
    <w:p w14:paraId="313D0D05" w14:textId="77777777" w:rsidR="000A0CDA" w:rsidRDefault="000A0CDA" w:rsidP="003D71D5">
      <w:pPr>
        <w:spacing w:after="0" w:line="240" w:lineRule="auto"/>
        <w:jc w:val="center"/>
        <w:rPr>
          <w:rFonts w:ascii="Times New Roman" w:hAnsi="Times New Roman" w:cs="Times New Roman"/>
          <w:b/>
          <w:bCs/>
          <w:sz w:val="24"/>
          <w:szCs w:val="24"/>
          <w:lang w:val="lv-LV"/>
        </w:rPr>
      </w:pPr>
    </w:p>
    <w:p w14:paraId="43A47E58" w14:textId="77777777" w:rsidR="004E4313" w:rsidRDefault="004E4313" w:rsidP="003D71D5">
      <w:pPr>
        <w:spacing w:after="0" w:line="240" w:lineRule="auto"/>
        <w:jc w:val="center"/>
        <w:rPr>
          <w:rFonts w:ascii="Times New Roman" w:hAnsi="Times New Roman" w:cs="Times New Roman"/>
          <w:b/>
          <w:bCs/>
          <w:sz w:val="24"/>
          <w:szCs w:val="24"/>
          <w:lang w:val="lv-LV"/>
        </w:rPr>
      </w:pPr>
    </w:p>
    <w:p w14:paraId="5DCE24C5" w14:textId="77777777" w:rsidR="004E4313" w:rsidRDefault="004E4313" w:rsidP="003D71D5">
      <w:pPr>
        <w:spacing w:after="0" w:line="240" w:lineRule="auto"/>
        <w:jc w:val="center"/>
        <w:rPr>
          <w:rFonts w:ascii="Times New Roman" w:hAnsi="Times New Roman" w:cs="Times New Roman"/>
          <w:b/>
          <w:bCs/>
          <w:sz w:val="24"/>
          <w:szCs w:val="24"/>
          <w:lang w:val="lv-LV"/>
        </w:rPr>
      </w:pPr>
    </w:p>
    <w:p w14:paraId="78F1D877" w14:textId="77777777" w:rsidR="004E4313" w:rsidRDefault="004E4313" w:rsidP="003D71D5">
      <w:pPr>
        <w:spacing w:after="0" w:line="240" w:lineRule="auto"/>
        <w:jc w:val="center"/>
        <w:rPr>
          <w:rFonts w:ascii="Times New Roman" w:hAnsi="Times New Roman" w:cs="Times New Roman"/>
          <w:b/>
          <w:bCs/>
          <w:sz w:val="24"/>
          <w:szCs w:val="24"/>
          <w:lang w:val="lv-LV"/>
        </w:rPr>
      </w:pPr>
    </w:p>
    <w:p w14:paraId="6112D730" w14:textId="77777777" w:rsidR="000A0CDA" w:rsidRDefault="000A0CDA" w:rsidP="003D71D5">
      <w:pPr>
        <w:spacing w:after="0" w:line="240" w:lineRule="auto"/>
        <w:jc w:val="center"/>
        <w:rPr>
          <w:rFonts w:ascii="Times New Roman" w:hAnsi="Times New Roman" w:cs="Times New Roman"/>
          <w:b/>
          <w:bCs/>
          <w:sz w:val="24"/>
          <w:szCs w:val="24"/>
          <w:lang w:val="lv-LV"/>
        </w:rPr>
      </w:pPr>
    </w:p>
    <w:p w14:paraId="122EF433" w14:textId="701DDD2C" w:rsidR="004562F1" w:rsidRPr="0025408E" w:rsidRDefault="004562F1" w:rsidP="004562F1">
      <w:pPr>
        <w:pStyle w:val="Sarakstarindkopa"/>
        <w:numPr>
          <w:ilvl w:val="0"/>
          <w:numId w:val="5"/>
        </w:numPr>
        <w:spacing w:after="0" w:line="240" w:lineRule="auto"/>
        <w:jc w:val="center"/>
        <w:rPr>
          <w:rFonts w:ascii="Times New Roman" w:hAnsi="Times New Roman" w:cs="Times New Roman"/>
          <w:b/>
          <w:bCs/>
          <w:sz w:val="28"/>
          <w:szCs w:val="28"/>
          <w:lang w:val="lv-LV"/>
        </w:rPr>
      </w:pPr>
      <w:r w:rsidRPr="0025408E">
        <w:rPr>
          <w:rFonts w:ascii="Times New Roman" w:hAnsi="Times New Roman" w:cs="Times New Roman"/>
          <w:b/>
          <w:bCs/>
          <w:sz w:val="28"/>
          <w:szCs w:val="28"/>
          <w:lang w:val="lv-LV"/>
        </w:rPr>
        <w:lastRenderedPageBreak/>
        <w:t>Izglītības iestādes darbības pamatmērķi un prioritātes</w:t>
      </w:r>
      <w:r w:rsidR="003C3834" w:rsidRPr="0025408E">
        <w:rPr>
          <w:rFonts w:ascii="Times New Roman" w:hAnsi="Times New Roman" w:cs="Times New Roman"/>
          <w:b/>
          <w:bCs/>
          <w:sz w:val="28"/>
          <w:szCs w:val="28"/>
          <w:lang w:val="lv-LV"/>
        </w:rPr>
        <w:t>.</w:t>
      </w:r>
    </w:p>
    <w:p w14:paraId="71D9172C" w14:textId="77777777" w:rsidR="004562F1" w:rsidRPr="0025408E" w:rsidRDefault="004562F1" w:rsidP="00CC6CCA">
      <w:pPr>
        <w:spacing w:after="0" w:line="240" w:lineRule="auto"/>
        <w:jc w:val="both"/>
        <w:rPr>
          <w:rFonts w:ascii="Times New Roman" w:hAnsi="Times New Roman" w:cs="Times New Roman"/>
          <w:sz w:val="28"/>
          <w:szCs w:val="28"/>
          <w:lang w:val="lv-LV"/>
        </w:rPr>
      </w:pPr>
    </w:p>
    <w:p w14:paraId="305AEED8" w14:textId="77777777" w:rsidR="004562F1" w:rsidRPr="0025408E" w:rsidRDefault="004562F1" w:rsidP="004562F1">
      <w:pPr>
        <w:spacing w:after="0" w:line="240" w:lineRule="auto"/>
        <w:jc w:val="both"/>
        <w:rPr>
          <w:rFonts w:ascii="Times New Roman" w:hAnsi="Times New Roman" w:cs="Times New Roman"/>
          <w:sz w:val="28"/>
          <w:szCs w:val="28"/>
          <w:lang w:val="lv-LV"/>
        </w:rPr>
      </w:pPr>
      <w:r w:rsidRPr="0025408E">
        <w:rPr>
          <w:rFonts w:ascii="Times New Roman" w:hAnsi="Times New Roman" w:cs="Times New Roman"/>
          <w:sz w:val="28"/>
          <w:szCs w:val="28"/>
          <w:lang w:val="lv-LV"/>
        </w:rPr>
        <w:t xml:space="preserve">1.1. </w:t>
      </w:r>
      <w:r w:rsidRPr="0025408E">
        <w:rPr>
          <w:rFonts w:ascii="Times New Roman" w:hAnsi="Times New Roman" w:cs="Times New Roman"/>
          <w:b/>
          <w:bCs/>
          <w:sz w:val="28"/>
          <w:szCs w:val="28"/>
          <w:lang w:val="lv-LV"/>
        </w:rPr>
        <w:t>Izglītības iestādes misija</w:t>
      </w:r>
      <w:r w:rsidRPr="0025408E">
        <w:rPr>
          <w:rFonts w:ascii="Times New Roman" w:hAnsi="Times New Roman" w:cs="Times New Roman"/>
          <w:sz w:val="28"/>
          <w:szCs w:val="28"/>
          <w:lang w:val="lv-LV"/>
        </w:rPr>
        <w:t xml:space="preserve"> – Radīt bērniem draudzīgu, mērķtiecīgi veidotu, attīstošu, iekļaujošu un atbalstošu vidi, kurā profesionāla komanda, efektīvi sadarbojoties, palīdz attīstīt bērna individuālās spējas un prasmes, mērķtiecīgi nodrošinot bērnam iespēju sagatavoties pamatizglītības apguvei un dzīvei mūsdienu mainīgajā vidē.</w:t>
      </w:r>
    </w:p>
    <w:p w14:paraId="2B8991B0" w14:textId="77777777" w:rsidR="004562F1" w:rsidRPr="0025408E" w:rsidRDefault="004562F1" w:rsidP="004562F1">
      <w:pPr>
        <w:spacing w:after="0" w:line="240" w:lineRule="auto"/>
        <w:ind w:left="426" w:hanging="426"/>
        <w:jc w:val="both"/>
        <w:rPr>
          <w:rFonts w:ascii="Times New Roman" w:hAnsi="Times New Roman" w:cs="Times New Roman"/>
          <w:sz w:val="28"/>
          <w:szCs w:val="28"/>
          <w:lang w:val="lv-LV"/>
        </w:rPr>
      </w:pPr>
      <w:r w:rsidRPr="0025408E">
        <w:rPr>
          <w:rFonts w:ascii="Times New Roman" w:hAnsi="Times New Roman" w:cs="Times New Roman"/>
          <w:i/>
          <w:iCs/>
          <w:sz w:val="28"/>
          <w:szCs w:val="28"/>
          <w:lang w:val="lv-LV"/>
        </w:rPr>
        <w:t xml:space="preserve">      </w:t>
      </w:r>
    </w:p>
    <w:p w14:paraId="357DB9AB" w14:textId="38D678D2" w:rsidR="004562F1" w:rsidRDefault="006D2550" w:rsidP="006D2550">
      <w:pPr>
        <w:spacing w:after="0" w:line="240" w:lineRule="auto"/>
        <w:jc w:val="both"/>
        <w:rPr>
          <w:rFonts w:ascii="Times New Roman" w:hAnsi="Times New Roman" w:cs="Times New Roman"/>
          <w:sz w:val="28"/>
          <w:szCs w:val="28"/>
          <w:lang w:val="lv-LV"/>
        </w:rPr>
      </w:pPr>
      <w:r w:rsidRPr="0025408E">
        <w:rPr>
          <w:rFonts w:ascii="Times New Roman" w:hAnsi="Times New Roman" w:cs="Times New Roman"/>
          <w:sz w:val="28"/>
          <w:szCs w:val="28"/>
          <w:lang w:val="lv-LV"/>
        </w:rPr>
        <w:t>1.2.</w:t>
      </w:r>
      <w:r w:rsidR="004562F1" w:rsidRPr="0025408E">
        <w:rPr>
          <w:rFonts w:ascii="Times New Roman" w:hAnsi="Times New Roman" w:cs="Times New Roman"/>
          <w:b/>
          <w:bCs/>
          <w:sz w:val="28"/>
          <w:szCs w:val="28"/>
          <w:lang w:val="lv-LV"/>
        </w:rPr>
        <w:t>Izglītības iestādes vīzija  par izglītojamo</w:t>
      </w:r>
      <w:r w:rsidR="004562F1" w:rsidRPr="0025408E">
        <w:rPr>
          <w:rFonts w:ascii="Times New Roman" w:hAnsi="Times New Roman" w:cs="Times New Roman"/>
          <w:i/>
          <w:iCs/>
          <w:sz w:val="28"/>
          <w:szCs w:val="28"/>
          <w:lang w:val="lv-LV"/>
        </w:rPr>
        <w:t xml:space="preserve"> –</w:t>
      </w:r>
      <w:r w:rsidR="004562F1" w:rsidRPr="0025408E">
        <w:rPr>
          <w:rFonts w:ascii="Times New Roman" w:hAnsi="Times New Roman" w:cs="Times New Roman"/>
          <w:sz w:val="28"/>
          <w:szCs w:val="28"/>
          <w:lang w:val="lv-LV"/>
        </w:rPr>
        <w:t xml:space="preserve"> Motivēts un zinātkārs bērns, fiziski, sociāli un emocionāli gatavs pamatizglītības apguvei.</w:t>
      </w:r>
    </w:p>
    <w:p w14:paraId="0EACB625" w14:textId="77777777" w:rsidR="001E0EC0" w:rsidRPr="0025408E" w:rsidRDefault="001E0EC0" w:rsidP="006D2550">
      <w:pPr>
        <w:spacing w:after="0" w:line="240" w:lineRule="auto"/>
        <w:jc w:val="both"/>
        <w:rPr>
          <w:rFonts w:ascii="Times New Roman" w:hAnsi="Times New Roman" w:cs="Times New Roman"/>
          <w:sz w:val="28"/>
          <w:szCs w:val="28"/>
          <w:lang w:val="lv-LV"/>
        </w:rPr>
      </w:pPr>
    </w:p>
    <w:p w14:paraId="3348ADB0" w14:textId="20DA33D0" w:rsidR="004562F1" w:rsidRDefault="006D2550" w:rsidP="006D2550">
      <w:pPr>
        <w:spacing w:after="0" w:line="240" w:lineRule="auto"/>
        <w:jc w:val="both"/>
        <w:rPr>
          <w:rFonts w:ascii="Times New Roman" w:hAnsi="Times New Roman" w:cs="Times New Roman"/>
          <w:sz w:val="28"/>
          <w:szCs w:val="28"/>
          <w:lang w:val="lv-LV"/>
        </w:rPr>
      </w:pPr>
      <w:r w:rsidRPr="0025408E">
        <w:rPr>
          <w:rFonts w:ascii="Times New Roman" w:hAnsi="Times New Roman" w:cs="Times New Roman"/>
          <w:sz w:val="28"/>
          <w:szCs w:val="28"/>
          <w:lang w:val="lv-LV"/>
        </w:rPr>
        <w:t>1.</w:t>
      </w:r>
      <w:r w:rsidR="001E0EC0">
        <w:rPr>
          <w:rFonts w:ascii="Times New Roman" w:hAnsi="Times New Roman" w:cs="Times New Roman"/>
          <w:sz w:val="28"/>
          <w:szCs w:val="28"/>
          <w:lang w:val="lv-LV"/>
        </w:rPr>
        <w:t>3</w:t>
      </w:r>
      <w:r w:rsidRPr="0025408E">
        <w:rPr>
          <w:rFonts w:ascii="Times New Roman" w:hAnsi="Times New Roman" w:cs="Times New Roman"/>
          <w:sz w:val="28"/>
          <w:szCs w:val="28"/>
          <w:lang w:val="lv-LV"/>
        </w:rPr>
        <w:t>.</w:t>
      </w:r>
      <w:r w:rsidR="004562F1" w:rsidRPr="0025408E">
        <w:rPr>
          <w:rFonts w:ascii="Times New Roman" w:hAnsi="Times New Roman" w:cs="Times New Roman"/>
          <w:sz w:val="28"/>
          <w:szCs w:val="28"/>
          <w:lang w:val="lv-LV"/>
        </w:rPr>
        <w:t xml:space="preserve"> </w:t>
      </w:r>
      <w:r w:rsidR="004562F1" w:rsidRPr="00271D4C">
        <w:rPr>
          <w:rFonts w:ascii="Times New Roman" w:hAnsi="Times New Roman" w:cs="Times New Roman"/>
          <w:b/>
          <w:bCs/>
          <w:sz w:val="28"/>
          <w:szCs w:val="28"/>
          <w:lang w:val="lv-LV"/>
        </w:rPr>
        <w:t>Izglītības iestādes vērtības</w:t>
      </w:r>
      <w:r w:rsidR="004562F1" w:rsidRPr="0025408E">
        <w:rPr>
          <w:rFonts w:ascii="Times New Roman" w:hAnsi="Times New Roman" w:cs="Times New Roman"/>
          <w:b/>
          <w:bCs/>
          <w:sz w:val="28"/>
          <w:szCs w:val="28"/>
          <w:lang w:val="lv-LV"/>
        </w:rPr>
        <w:t xml:space="preserve"> </w:t>
      </w:r>
      <w:r w:rsidR="004562F1" w:rsidRPr="0025408E">
        <w:rPr>
          <w:rFonts w:ascii="Times New Roman" w:hAnsi="Times New Roman" w:cs="Times New Roman"/>
          <w:sz w:val="28"/>
          <w:szCs w:val="28"/>
          <w:lang w:val="lv-LV"/>
        </w:rPr>
        <w:t>cilvēkcentrētā veidā -  Cieņa, atbildīb</w:t>
      </w:r>
      <w:r w:rsidR="00501700">
        <w:rPr>
          <w:rFonts w:ascii="Times New Roman" w:hAnsi="Times New Roman" w:cs="Times New Roman"/>
          <w:sz w:val="28"/>
          <w:szCs w:val="28"/>
          <w:lang w:val="lv-LV"/>
        </w:rPr>
        <w:t>a</w:t>
      </w:r>
      <w:r w:rsidR="008941DD">
        <w:rPr>
          <w:rFonts w:ascii="Times New Roman" w:hAnsi="Times New Roman" w:cs="Times New Roman"/>
          <w:sz w:val="28"/>
          <w:szCs w:val="28"/>
          <w:lang w:val="lv-LV"/>
        </w:rPr>
        <w:t>, sadarbība, drošība.</w:t>
      </w:r>
    </w:p>
    <w:p w14:paraId="7BDF9B09" w14:textId="77777777" w:rsidR="0080572D" w:rsidRDefault="0080572D" w:rsidP="006D2550">
      <w:pPr>
        <w:spacing w:after="0" w:line="240" w:lineRule="auto"/>
        <w:jc w:val="both"/>
        <w:rPr>
          <w:rFonts w:ascii="Times New Roman" w:hAnsi="Times New Roman" w:cs="Times New Roman"/>
          <w:sz w:val="28"/>
          <w:szCs w:val="28"/>
          <w:lang w:val="lv-LV"/>
        </w:rPr>
      </w:pPr>
    </w:p>
    <w:p w14:paraId="6AEA19E4" w14:textId="63EC62A8" w:rsidR="006C0523" w:rsidRDefault="006C0523" w:rsidP="006D2550">
      <w:pPr>
        <w:spacing w:after="0" w:line="240" w:lineRule="auto"/>
        <w:jc w:val="both"/>
        <w:rPr>
          <w:rFonts w:ascii="Times New Roman" w:hAnsi="Times New Roman" w:cs="Times New Roman"/>
          <w:sz w:val="28"/>
          <w:szCs w:val="28"/>
          <w:lang w:val="lv-LV"/>
        </w:rPr>
      </w:pPr>
    </w:p>
    <w:p w14:paraId="4D88DD2B" w14:textId="77777777" w:rsidR="008A17F9" w:rsidRDefault="006C0523" w:rsidP="006D2550">
      <w:pPr>
        <w:spacing w:after="0" w:line="240" w:lineRule="auto"/>
        <w:jc w:val="both"/>
        <w:rPr>
          <w:rFonts w:ascii="Times New Roman" w:hAnsi="Times New Roman" w:cs="Times New Roman"/>
          <w:b/>
          <w:bCs/>
          <w:sz w:val="28"/>
          <w:szCs w:val="28"/>
          <w:lang w:val="lv-LV"/>
        </w:rPr>
      </w:pPr>
      <w:r w:rsidRPr="008A17F9">
        <w:rPr>
          <w:rFonts w:ascii="Times New Roman" w:hAnsi="Times New Roman" w:cs="Times New Roman"/>
          <w:b/>
          <w:bCs/>
          <w:sz w:val="28"/>
          <w:szCs w:val="28"/>
          <w:lang w:val="lv-LV"/>
        </w:rPr>
        <w:t>Izglītības iestādes stratēģiskais mērķis un uzdevumi</w:t>
      </w:r>
    </w:p>
    <w:p w14:paraId="38CEC365" w14:textId="77777777" w:rsidR="008A17F9" w:rsidRPr="008A17F9" w:rsidRDefault="008A17F9" w:rsidP="006D2550">
      <w:pPr>
        <w:spacing w:after="0" w:line="240" w:lineRule="auto"/>
        <w:jc w:val="both"/>
        <w:rPr>
          <w:rFonts w:ascii="Times New Roman" w:hAnsi="Times New Roman" w:cs="Times New Roman"/>
          <w:b/>
          <w:bCs/>
          <w:sz w:val="28"/>
          <w:szCs w:val="28"/>
          <w:lang w:val="lv-LV"/>
        </w:rPr>
      </w:pPr>
    </w:p>
    <w:p w14:paraId="1AD33C35" w14:textId="77777777" w:rsidR="008A17F9" w:rsidRDefault="006C0523" w:rsidP="006D2550">
      <w:pPr>
        <w:spacing w:after="0" w:line="240" w:lineRule="auto"/>
        <w:jc w:val="both"/>
        <w:rPr>
          <w:rFonts w:ascii="Times New Roman" w:hAnsi="Times New Roman" w:cs="Times New Roman"/>
          <w:sz w:val="28"/>
          <w:szCs w:val="28"/>
          <w:lang w:val="lv-LV"/>
        </w:rPr>
      </w:pPr>
      <w:r w:rsidRPr="006C0523">
        <w:rPr>
          <w:rFonts w:ascii="Times New Roman" w:hAnsi="Times New Roman" w:cs="Times New Roman"/>
          <w:sz w:val="28"/>
          <w:szCs w:val="28"/>
          <w:lang w:val="lv-LV"/>
        </w:rPr>
        <w:t xml:space="preserve"> Īstenot mūsdienīgu mācību un audzināšanas procesu, lai nodrošinātu valsts pirmsskolas izglītības vadlīnijās noteikto mērķu sasniegšanu:  </w:t>
      </w:r>
    </w:p>
    <w:p w14:paraId="57C95F64" w14:textId="77777777" w:rsidR="00C34B25" w:rsidRDefault="00C34B25" w:rsidP="006D2550">
      <w:pPr>
        <w:spacing w:after="0" w:line="240" w:lineRule="auto"/>
        <w:jc w:val="both"/>
        <w:rPr>
          <w:rFonts w:ascii="Times New Roman" w:hAnsi="Times New Roman" w:cs="Times New Roman"/>
          <w:sz w:val="28"/>
          <w:szCs w:val="28"/>
          <w:lang w:val="lv-LV"/>
        </w:rPr>
      </w:pPr>
    </w:p>
    <w:p w14:paraId="12280808" w14:textId="3A12AB08" w:rsidR="008A17F9" w:rsidRPr="00C34B25" w:rsidRDefault="006C0523" w:rsidP="006D2550">
      <w:pPr>
        <w:spacing w:after="0" w:line="240" w:lineRule="auto"/>
        <w:jc w:val="both"/>
        <w:rPr>
          <w:rFonts w:ascii="Times New Roman" w:hAnsi="Times New Roman" w:cs="Times New Roman"/>
          <w:sz w:val="28"/>
          <w:szCs w:val="28"/>
          <w:lang w:val="lv-LV"/>
        </w:rPr>
      </w:pPr>
      <w:r w:rsidRPr="00C34B25">
        <w:rPr>
          <w:rFonts w:ascii="Times New Roman" w:hAnsi="Times New Roman" w:cs="Times New Roman"/>
          <w:sz w:val="28"/>
          <w:szCs w:val="28"/>
          <w:lang w:val="lv-LV"/>
        </w:rPr>
        <w:t>• sniegt nepieciešamo metodisko atbalstu skolotājiem pilnveidotā mācību satura un pieejas</w:t>
      </w:r>
      <w:r w:rsidR="00C34B25">
        <w:rPr>
          <w:rFonts w:ascii="Times New Roman" w:hAnsi="Times New Roman" w:cs="Times New Roman"/>
          <w:sz w:val="28"/>
          <w:szCs w:val="28"/>
          <w:lang w:val="lv-LV"/>
        </w:rPr>
        <w:t>realizēšanā</w:t>
      </w:r>
      <w:r w:rsidRPr="00C34B25">
        <w:rPr>
          <w:rFonts w:ascii="Times New Roman" w:hAnsi="Times New Roman" w:cs="Times New Roman"/>
          <w:sz w:val="28"/>
          <w:szCs w:val="28"/>
          <w:lang w:val="lv-LV"/>
        </w:rPr>
        <w:t xml:space="preserve">; </w:t>
      </w:r>
    </w:p>
    <w:p w14:paraId="4801077F" w14:textId="42C9E411" w:rsidR="008A17F9" w:rsidRPr="00C34B25" w:rsidRDefault="006C0523" w:rsidP="006D2550">
      <w:pPr>
        <w:spacing w:after="0" w:line="240" w:lineRule="auto"/>
        <w:jc w:val="both"/>
        <w:rPr>
          <w:rFonts w:ascii="Times New Roman" w:hAnsi="Times New Roman" w:cs="Times New Roman"/>
          <w:sz w:val="28"/>
          <w:szCs w:val="28"/>
          <w:lang w:val="lv-LV"/>
        </w:rPr>
      </w:pPr>
      <w:r w:rsidRPr="00C34B25">
        <w:rPr>
          <w:rFonts w:ascii="Times New Roman" w:hAnsi="Times New Roman" w:cs="Times New Roman"/>
          <w:sz w:val="28"/>
          <w:szCs w:val="28"/>
          <w:lang w:val="lv-LV"/>
        </w:rPr>
        <w:t xml:space="preserve">• </w:t>
      </w:r>
      <w:r w:rsidR="00C34B25">
        <w:rPr>
          <w:rFonts w:ascii="Times New Roman" w:hAnsi="Times New Roman" w:cs="Times New Roman"/>
          <w:sz w:val="28"/>
          <w:szCs w:val="28"/>
          <w:lang w:val="lv-LV"/>
        </w:rPr>
        <w:t xml:space="preserve">nodrošināt </w:t>
      </w:r>
      <w:r w:rsidRPr="00C34B25">
        <w:rPr>
          <w:rFonts w:ascii="Times New Roman" w:hAnsi="Times New Roman" w:cs="Times New Roman"/>
          <w:sz w:val="28"/>
          <w:szCs w:val="28"/>
          <w:lang w:val="lv-LV"/>
        </w:rPr>
        <w:t xml:space="preserve"> skolotāju</w:t>
      </w:r>
      <w:r w:rsidR="00C34B25">
        <w:rPr>
          <w:rFonts w:ascii="Times New Roman" w:hAnsi="Times New Roman" w:cs="Times New Roman"/>
          <w:sz w:val="28"/>
          <w:szCs w:val="28"/>
          <w:lang w:val="lv-LV"/>
        </w:rPr>
        <w:t xml:space="preserve">  jaunas </w:t>
      </w:r>
      <w:r w:rsidRPr="00C34B25">
        <w:rPr>
          <w:rFonts w:ascii="Times New Roman" w:hAnsi="Times New Roman" w:cs="Times New Roman"/>
          <w:sz w:val="28"/>
          <w:szCs w:val="28"/>
          <w:lang w:val="lv-LV"/>
        </w:rPr>
        <w:t xml:space="preserve"> pieredzes pārnesi nodarbību plānošanā un organizēšanā;</w:t>
      </w:r>
    </w:p>
    <w:p w14:paraId="347A0C41" w14:textId="48E2E397" w:rsidR="008A17F9" w:rsidRPr="00C34B25" w:rsidRDefault="006C0523" w:rsidP="006D2550">
      <w:pPr>
        <w:spacing w:after="0" w:line="240" w:lineRule="auto"/>
        <w:jc w:val="both"/>
        <w:rPr>
          <w:rFonts w:ascii="Times New Roman" w:hAnsi="Times New Roman" w:cs="Times New Roman"/>
          <w:sz w:val="28"/>
          <w:szCs w:val="28"/>
          <w:lang w:val="lv-LV"/>
        </w:rPr>
      </w:pPr>
      <w:r w:rsidRPr="00C34B25">
        <w:rPr>
          <w:rFonts w:ascii="Times New Roman" w:hAnsi="Times New Roman" w:cs="Times New Roman"/>
          <w:sz w:val="28"/>
          <w:szCs w:val="28"/>
          <w:lang w:val="lv-LV"/>
        </w:rPr>
        <w:t xml:space="preserve">• veicināt sadarbību ar izglītojamo vecākiem, iesaistot izglītības iestādes attīstības plānošanā, pašvērtēšanā un ikdienas aktivitātēs; </w:t>
      </w:r>
    </w:p>
    <w:p w14:paraId="67DB2FD4" w14:textId="1379C706" w:rsidR="006C0523" w:rsidRPr="00C34B25" w:rsidRDefault="006C0523" w:rsidP="006D2550">
      <w:pPr>
        <w:spacing w:after="0" w:line="240" w:lineRule="auto"/>
        <w:jc w:val="both"/>
        <w:rPr>
          <w:rFonts w:ascii="Times New Roman" w:hAnsi="Times New Roman" w:cs="Times New Roman"/>
          <w:sz w:val="28"/>
          <w:szCs w:val="28"/>
          <w:lang w:val="lv-LV"/>
        </w:rPr>
      </w:pPr>
      <w:r w:rsidRPr="00C34B25">
        <w:rPr>
          <w:rFonts w:ascii="Times New Roman" w:hAnsi="Times New Roman" w:cs="Times New Roman"/>
          <w:sz w:val="28"/>
          <w:szCs w:val="28"/>
          <w:lang w:val="lv-LV"/>
        </w:rPr>
        <w:t>.</w:t>
      </w:r>
    </w:p>
    <w:p w14:paraId="098D7A1F" w14:textId="77777777" w:rsidR="006C0523" w:rsidRPr="00C34B25" w:rsidRDefault="006C0523" w:rsidP="006D2550">
      <w:pPr>
        <w:spacing w:after="0" w:line="240" w:lineRule="auto"/>
        <w:jc w:val="both"/>
        <w:rPr>
          <w:rFonts w:ascii="Times New Roman" w:hAnsi="Times New Roman" w:cs="Times New Roman"/>
          <w:sz w:val="28"/>
          <w:szCs w:val="28"/>
          <w:lang w:val="lv-LV"/>
        </w:rPr>
      </w:pPr>
    </w:p>
    <w:p w14:paraId="7A7C5F8C" w14:textId="77777777" w:rsidR="006C0523" w:rsidRDefault="006C0523" w:rsidP="006D2550">
      <w:pPr>
        <w:spacing w:after="0" w:line="240" w:lineRule="auto"/>
        <w:jc w:val="both"/>
        <w:rPr>
          <w:rFonts w:ascii="Times New Roman" w:hAnsi="Times New Roman" w:cs="Times New Roman"/>
          <w:sz w:val="28"/>
          <w:szCs w:val="28"/>
          <w:lang w:val="lv-LV"/>
        </w:rPr>
      </w:pPr>
    </w:p>
    <w:p w14:paraId="601421E6" w14:textId="77777777" w:rsidR="006C0523" w:rsidRDefault="006C0523" w:rsidP="006D2550">
      <w:pPr>
        <w:spacing w:after="0" w:line="240" w:lineRule="auto"/>
        <w:jc w:val="both"/>
        <w:rPr>
          <w:rFonts w:ascii="Times New Roman" w:hAnsi="Times New Roman" w:cs="Times New Roman"/>
          <w:sz w:val="28"/>
          <w:szCs w:val="28"/>
          <w:lang w:val="lv-LV"/>
        </w:rPr>
      </w:pPr>
    </w:p>
    <w:p w14:paraId="71A4AF00" w14:textId="77777777" w:rsidR="006C0523" w:rsidRDefault="006C0523" w:rsidP="006D2550">
      <w:pPr>
        <w:spacing w:after="0" w:line="240" w:lineRule="auto"/>
        <w:jc w:val="both"/>
        <w:rPr>
          <w:rFonts w:ascii="Times New Roman" w:hAnsi="Times New Roman" w:cs="Times New Roman"/>
          <w:sz w:val="28"/>
          <w:szCs w:val="28"/>
          <w:lang w:val="lv-LV"/>
        </w:rPr>
      </w:pPr>
    </w:p>
    <w:p w14:paraId="53081E94" w14:textId="77777777" w:rsidR="008F65F7" w:rsidRPr="0025408E" w:rsidRDefault="008F65F7" w:rsidP="006D2550">
      <w:pPr>
        <w:spacing w:after="0" w:line="240" w:lineRule="auto"/>
        <w:jc w:val="both"/>
        <w:rPr>
          <w:rFonts w:ascii="Times New Roman" w:hAnsi="Times New Roman" w:cs="Times New Roman"/>
          <w:sz w:val="28"/>
          <w:szCs w:val="28"/>
          <w:lang w:val="lv-LV"/>
        </w:rPr>
      </w:pPr>
    </w:p>
    <w:p w14:paraId="35D182E5" w14:textId="361B13C9" w:rsidR="0025408E" w:rsidRDefault="004562F1" w:rsidP="004562F1">
      <w:pPr>
        <w:tabs>
          <w:tab w:val="left" w:pos="2220"/>
        </w:tabs>
        <w:spacing w:after="0" w:line="0" w:lineRule="atLeast"/>
        <w:rPr>
          <w:rFonts w:ascii="Times New Roman" w:eastAsia="Times New Roman" w:hAnsi="Times New Roman" w:cs="Arial"/>
          <w:b/>
          <w:sz w:val="28"/>
          <w:szCs w:val="20"/>
          <w:lang w:val="lv-LV" w:eastAsia="lv-LV"/>
        </w:rPr>
      </w:pPr>
      <w:r>
        <w:rPr>
          <w:rFonts w:ascii="Times New Roman" w:eastAsia="Times New Roman" w:hAnsi="Times New Roman" w:cs="Arial"/>
          <w:b/>
          <w:sz w:val="28"/>
          <w:szCs w:val="20"/>
          <w:lang w:val="lv-LV" w:eastAsia="lv-LV"/>
        </w:rPr>
        <w:t xml:space="preserve">                      </w:t>
      </w:r>
    </w:p>
    <w:p w14:paraId="47EE81E1" w14:textId="6ADF4D01" w:rsidR="004562F1" w:rsidRDefault="0025408E" w:rsidP="004562F1">
      <w:pPr>
        <w:tabs>
          <w:tab w:val="left" w:pos="2220"/>
        </w:tabs>
        <w:spacing w:after="0" w:line="0" w:lineRule="atLeast"/>
        <w:rPr>
          <w:rFonts w:ascii="Times New Roman" w:eastAsia="Times New Roman" w:hAnsi="Times New Roman" w:cs="Arial"/>
          <w:b/>
          <w:sz w:val="28"/>
          <w:szCs w:val="20"/>
          <w:lang w:val="lv-LV" w:eastAsia="lv-LV"/>
        </w:rPr>
      </w:pPr>
      <w:r>
        <w:rPr>
          <w:rFonts w:ascii="Times New Roman" w:eastAsia="Times New Roman" w:hAnsi="Times New Roman" w:cs="Arial"/>
          <w:b/>
          <w:sz w:val="28"/>
          <w:szCs w:val="20"/>
          <w:lang w:val="lv-LV" w:eastAsia="lv-LV"/>
        </w:rPr>
        <w:lastRenderedPageBreak/>
        <w:t xml:space="preserve">                                                             </w:t>
      </w:r>
      <w:r w:rsidR="004562F1" w:rsidRPr="001E52C8">
        <w:rPr>
          <w:rFonts w:ascii="Times New Roman" w:eastAsia="Times New Roman" w:hAnsi="Times New Roman" w:cs="Arial"/>
          <w:b/>
          <w:sz w:val="28"/>
          <w:szCs w:val="20"/>
          <w:lang w:val="lv-LV" w:eastAsia="lv-LV"/>
        </w:rPr>
        <w:t>ATTĪSTĪBAS PRIROTĀTES 202</w:t>
      </w:r>
      <w:r w:rsidR="003C209A">
        <w:rPr>
          <w:rFonts w:ascii="Times New Roman" w:eastAsia="Times New Roman" w:hAnsi="Times New Roman" w:cs="Arial"/>
          <w:b/>
          <w:sz w:val="28"/>
          <w:szCs w:val="20"/>
          <w:lang w:val="lv-LV" w:eastAsia="lv-LV"/>
        </w:rPr>
        <w:t>4</w:t>
      </w:r>
      <w:r w:rsidR="004562F1" w:rsidRPr="001E52C8">
        <w:rPr>
          <w:rFonts w:ascii="Times New Roman" w:eastAsia="Times New Roman" w:hAnsi="Times New Roman" w:cs="Arial"/>
          <w:b/>
          <w:sz w:val="28"/>
          <w:szCs w:val="20"/>
          <w:lang w:val="lv-LV" w:eastAsia="lv-LV"/>
        </w:rPr>
        <w:t>.-202</w:t>
      </w:r>
      <w:r w:rsidR="00BF72D1">
        <w:rPr>
          <w:rFonts w:ascii="Times New Roman" w:eastAsia="Times New Roman" w:hAnsi="Times New Roman" w:cs="Arial"/>
          <w:b/>
          <w:sz w:val="28"/>
          <w:szCs w:val="20"/>
          <w:lang w:val="lv-LV" w:eastAsia="lv-LV"/>
        </w:rPr>
        <w:t>7</w:t>
      </w:r>
      <w:r w:rsidR="004562F1" w:rsidRPr="001E52C8">
        <w:rPr>
          <w:rFonts w:ascii="Times New Roman" w:eastAsia="Times New Roman" w:hAnsi="Times New Roman" w:cs="Arial"/>
          <w:b/>
          <w:sz w:val="28"/>
          <w:szCs w:val="20"/>
          <w:lang w:val="lv-LV" w:eastAsia="lv-LV"/>
        </w:rPr>
        <w:t>.GADAM</w:t>
      </w:r>
    </w:p>
    <w:p w14:paraId="25CBA2F8" w14:textId="1037BCE5" w:rsidR="00C75D06" w:rsidRDefault="00C75D06" w:rsidP="004562F1">
      <w:pPr>
        <w:tabs>
          <w:tab w:val="left" w:pos="2220"/>
        </w:tabs>
        <w:spacing w:after="0" w:line="0" w:lineRule="atLeast"/>
        <w:rPr>
          <w:rFonts w:ascii="Times New Roman" w:eastAsia="Times New Roman" w:hAnsi="Times New Roman" w:cs="Arial"/>
          <w:b/>
          <w:sz w:val="28"/>
          <w:szCs w:val="20"/>
          <w:lang w:val="lv-LV" w:eastAsia="lv-LV"/>
        </w:rPr>
      </w:pPr>
    </w:p>
    <w:tbl>
      <w:tblPr>
        <w:tblStyle w:val="Reatabula"/>
        <w:tblW w:w="0" w:type="auto"/>
        <w:tblLook w:val="04A0" w:firstRow="1" w:lastRow="0" w:firstColumn="1" w:lastColumn="0" w:noHBand="0" w:noVBand="1"/>
      </w:tblPr>
      <w:tblGrid>
        <w:gridCol w:w="1271"/>
        <w:gridCol w:w="1952"/>
        <w:gridCol w:w="1958"/>
        <w:gridCol w:w="8706"/>
      </w:tblGrid>
      <w:tr w:rsidR="00536F39" w:rsidRPr="00C34B25" w14:paraId="62B5D7EF" w14:textId="23D5194F" w:rsidTr="00C903FB">
        <w:tc>
          <w:tcPr>
            <w:tcW w:w="13887" w:type="dxa"/>
            <w:gridSpan w:val="4"/>
          </w:tcPr>
          <w:p w14:paraId="4138A638" w14:textId="15B53B90" w:rsidR="00536F39" w:rsidRPr="000128F8" w:rsidRDefault="00536F39" w:rsidP="004562F1">
            <w:pPr>
              <w:tabs>
                <w:tab w:val="left" w:pos="2220"/>
              </w:tabs>
              <w:spacing w:line="0" w:lineRule="atLeast"/>
              <w:rPr>
                <w:rFonts w:ascii="Times New Roman" w:eastAsia="Times New Roman" w:hAnsi="Times New Roman" w:cs="Arial"/>
                <w:b/>
                <w:sz w:val="28"/>
                <w:szCs w:val="20"/>
                <w:lang w:val="lv-LV" w:eastAsia="lv-LV"/>
              </w:rPr>
            </w:pPr>
            <w:r>
              <w:rPr>
                <w:rFonts w:ascii="Times New Roman" w:eastAsia="Times New Roman" w:hAnsi="Times New Roman" w:cs="Arial"/>
                <w:b/>
                <w:sz w:val="28"/>
                <w:szCs w:val="20"/>
                <w:lang w:val="lv-LV" w:eastAsia="lv-LV"/>
              </w:rPr>
              <w:t>1.Veidot vienotu  izpratni par izglītības kvalitāti</w:t>
            </w:r>
            <w:r w:rsidR="000128F8" w:rsidRPr="003C2BC9">
              <w:rPr>
                <w:rFonts w:ascii="Times New Roman" w:eastAsia="Times New Roman" w:hAnsi="Times New Roman" w:cs="Arial"/>
                <w:b/>
                <w:sz w:val="28"/>
                <w:szCs w:val="28"/>
                <w:lang w:val="lv-LV" w:eastAsia="lv-LV"/>
              </w:rPr>
              <w:t>,</w:t>
            </w:r>
            <w:r w:rsidR="000128F8" w:rsidRPr="003C2BC9">
              <w:rPr>
                <w:rFonts w:ascii="Times New Roman" w:eastAsia="Times New Roman" w:hAnsi="Times New Roman" w:cs="Times New Roman"/>
                <w:b/>
                <w:sz w:val="28"/>
                <w:szCs w:val="28"/>
                <w:lang w:val="lv-LV" w:eastAsia="lv-LV"/>
              </w:rPr>
              <w:t xml:space="preserve"> sekmē</w:t>
            </w:r>
            <w:r w:rsidR="00CD536A" w:rsidRPr="003C2BC9">
              <w:rPr>
                <w:rFonts w:ascii="Times New Roman" w:eastAsia="Times New Roman" w:hAnsi="Times New Roman" w:cs="Times New Roman"/>
                <w:b/>
                <w:sz w:val="28"/>
                <w:szCs w:val="28"/>
                <w:lang w:val="lv-LV" w:eastAsia="lv-LV"/>
              </w:rPr>
              <w:t xml:space="preserve">jot </w:t>
            </w:r>
            <w:r w:rsidR="000128F8" w:rsidRPr="003C2BC9">
              <w:rPr>
                <w:rFonts w:ascii="Times New Roman" w:eastAsia="Times New Roman" w:hAnsi="Times New Roman" w:cs="Times New Roman"/>
                <w:b/>
                <w:sz w:val="28"/>
                <w:szCs w:val="28"/>
                <w:lang w:val="lv-LV" w:eastAsia="lv-LV"/>
              </w:rPr>
              <w:t>izglītojamo personības apzināšanos un individuālo attīstību, ievērojot viņa vajadzības, spējas un individuālo pieredzi;</w:t>
            </w:r>
          </w:p>
        </w:tc>
      </w:tr>
      <w:tr w:rsidR="00536F39" w:rsidRPr="00C34B25" w14:paraId="6E8FAB7E" w14:textId="354D86DD" w:rsidTr="00C903FB">
        <w:tc>
          <w:tcPr>
            <w:tcW w:w="1271" w:type="dxa"/>
          </w:tcPr>
          <w:p w14:paraId="7529D8C4" w14:textId="705EF6B0" w:rsidR="00536F39" w:rsidRDefault="00536F39" w:rsidP="004562F1">
            <w:pPr>
              <w:tabs>
                <w:tab w:val="left" w:pos="2220"/>
              </w:tabs>
              <w:spacing w:line="0" w:lineRule="atLeast"/>
              <w:rPr>
                <w:rFonts w:ascii="Times New Roman" w:eastAsia="Times New Roman" w:hAnsi="Times New Roman" w:cs="Arial"/>
                <w:b/>
                <w:sz w:val="28"/>
                <w:szCs w:val="20"/>
                <w:lang w:val="lv-LV" w:eastAsia="lv-LV"/>
              </w:rPr>
            </w:pPr>
            <w:r>
              <w:rPr>
                <w:rFonts w:ascii="Times New Roman" w:eastAsia="Times New Roman" w:hAnsi="Times New Roman" w:cs="Arial"/>
                <w:b/>
                <w:sz w:val="28"/>
                <w:szCs w:val="20"/>
                <w:lang w:val="lv-LV" w:eastAsia="lv-LV"/>
              </w:rPr>
              <w:t>SR</w:t>
            </w:r>
          </w:p>
        </w:tc>
        <w:tc>
          <w:tcPr>
            <w:tcW w:w="12616" w:type="dxa"/>
            <w:gridSpan w:val="3"/>
          </w:tcPr>
          <w:p w14:paraId="7A3BA1ED" w14:textId="2A7855FF" w:rsidR="00536F39" w:rsidRPr="002B33B3" w:rsidRDefault="00536F39" w:rsidP="004562F1">
            <w:pPr>
              <w:tabs>
                <w:tab w:val="left" w:pos="2220"/>
              </w:tabs>
              <w:spacing w:line="0" w:lineRule="atLeast"/>
              <w:rPr>
                <w:rFonts w:ascii="Times New Roman" w:eastAsia="Times New Roman" w:hAnsi="Times New Roman" w:cs="Arial"/>
                <w:bCs/>
                <w:sz w:val="32"/>
                <w:szCs w:val="32"/>
                <w:lang w:val="lv-LV" w:eastAsia="lv-LV"/>
              </w:rPr>
            </w:pPr>
            <w:r w:rsidRPr="002B33B3">
              <w:rPr>
                <w:rFonts w:ascii="Times New Roman" w:eastAsia="Times New Roman" w:hAnsi="Times New Roman" w:cs="Arial"/>
                <w:bCs/>
                <w:sz w:val="32"/>
                <w:szCs w:val="32"/>
                <w:lang w:val="lv-LV" w:eastAsia="lv-LV"/>
              </w:rPr>
              <w:t xml:space="preserve">Visām izglītības procesā iesaistītām pusēm ir izveidojusies vienota izpratne </w:t>
            </w:r>
            <w:r w:rsidR="00B94663" w:rsidRPr="002B33B3">
              <w:rPr>
                <w:rFonts w:ascii="Times New Roman" w:eastAsia="Times New Roman" w:hAnsi="Times New Roman" w:cs="Arial"/>
                <w:bCs/>
                <w:sz w:val="32"/>
                <w:szCs w:val="32"/>
                <w:lang w:val="lv-LV" w:eastAsia="lv-LV"/>
              </w:rPr>
              <w:t>par kvalitatīvu izglī</w:t>
            </w:r>
            <w:r w:rsidR="002B33B3" w:rsidRPr="002B33B3">
              <w:rPr>
                <w:rFonts w:ascii="Times New Roman" w:eastAsia="Times New Roman" w:hAnsi="Times New Roman" w:cs="Arial"/>
                <w:bCs/>
                <w:sz w:val="32"/>
                <w:szCs w:val="32"/>
                <w:lang w:val="lv-LV" w:eastAsia="lv-LV"/>
              </w:rPr>
              <w:t>tību.</w:t>
            </w:r>
          </w:p>
        </w:tc>
      </w:tr>
      <w:tr w:rsidR="00536F39" w:rsidRPr="00C34B25" w14:paraId="64A6C68A" w14:textId="5CBFF28A" w:rsidTr="00C903FB">
        <w:tc>
          <w:tcPr>
            <w:tcW w:w="5181" w:type="dxa"/>
            <w:gridSpan w:val="3"/>
          </w:tcPr>
          <w:p w14:paraId="734A06C3" w14:textId="4341EF72" w:rsidR="00D069B6" w:rsidRPr="00C34B25" w:rsidRDefault="008A3161" w:rsidP="008A3161">
            <w:pPr>
              <w:tabs>
                <w:tab w:val="left" w:pos="2220"/>
              </w:tabs>
              <w:spacing w:line="0" w:lineRule="atLeast"/>
              <w:rPr>
                <w:rFonts w:ascii="Times New Roman" w:eastAsia="Times New Roman" w:hAnsi="Times New Roman" w:cs="Arial"/>
                <w:bCs/>
                <w:sz w:val="32"/>
                <w:szCs w:val="32"/>
                <w:lang w:val="lv-LV" w:eastAsia="lv-LV"/>
              </w:rPr>
            </w:pPr>
            <w:bookmarkStart w:id="0" w:name="_Hlk131054684"/>
            <w:bookmarkStart w:id="1" w:name="_Hlk131054606"/>
            <w:r w:rsidRPr="002B33B3">
              <w:rPr>
                <w:rFonts w:ascii="Times New Roman" w:eastAsia="Times New Roman" w:hAnsi="Times New Roman" w:cs="Arial"/>
                <w:bCs/>
                <w:sz w:val="32"/>
                <w:szCs w:val="32"/>
                <w:lang w:val="lv-LV" w:eastAsia="lv-LV"/>
              </w:rPr>
              <w:t>Veicamie uzdevumi:</w:t>
            </w:r>
          </w:p>
          <w:p w14:paraId="1520531F" w14:textId="56D52314" w:rsidR="00536F39" w:rsidRPr="008A3161" w:rsidRDefault="00536F39" w:rsidP="00D80322">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Identificēt riskus kvalitatīvas izglītības sniegšanai, izmantojot rotaļnodarbību, rīta apļa vērošanu, individuālās sarunas ar vecākiem, izglītojamiem , darbiniekiem</w:t>
            </w:r>
            <w:r w:rsidR="00F64E44">
              <w:rPr>
                <w:rFonts w:ascii="Times New Roman" w:eastAsia="Times New Roman" w:hAnsi="Times New Roman" w:cs="Arial"/>
                <w:bCs/>
                <w:sz w:val="28"/>
                <w:szCs w:val="20"/>
                <w:lang w:val="lv-LV" w:eastAsia="lv-LV"/>
              </w:rPr>
              <w:t>;</w:t>
            </w:r>
          </w:p>
          <w:p w14:paraId="3E36DB2C" w14:textId="6D0BC052" w:rsidR="00536F39" w:rsidRPr="008A3161" w:rsidRDefault="00536F39" w:rsidP="00B1055A">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Organizēt</w:t>
            </w:r>
            <w:r w:rsidR="00B1055A" w:rsidRPr="008A3161">
              <w:rPr>
                <w:rFonts w:ascii="Times New Roman" w:eastAsia="Times New Roman" w:hAnsi="Times New Roman" w:cs="Arial"/>
                <w:bCs/>
                <w:sz w:val="28"/>
                <w:szCs w:val="20"/>
                <w:lang w:val="lv-LV" w:eastAsia="lv-LV"/>
              </w:rPr>
              <w:t xml:space="preserve"> </w:t>
            </w:r>
            <w:r w:rsidRPr="008A3161">
              <w:rPr>
                <w:rFonts w:ascii="Times New Roman" w:eastAsia="Times New Roman" w:hAnsi="Times New Roman" w:cs="Arial"/>
                <w:bCs/>
                <w:sz w:val="28"/>
                <w:szCs w:val="20"/>
                <w:lang w:val="lv-LV" w:eastAsia="lv-LV"/>
              </w:rPr>
              <w:t xml:space="preserve">pedagogu sadarbību, lai plānotu un </w:t>
            </w:r>
            <w:r w:rsidR="00C34B25">
              <w:rPr>
                <w:rFonts w:ascii="Times New Roman" w:eastAsia="Times New Roman" w:hAnsi="Times New Roman" w:cs="Arial"/>
                <w:bCs/>
                <w:sz w:val="28"/>
                <w:szCs w:val="20"/>
                <w:lang w:val="lv-LV" w:eastAsia="lv-LV"/>
              </w:rPr>
              <w:t xml:space="preserve">realizētu </w:t>
            </w:r>
            <w:r w:rsidRPr="008A3161">
              <w:rPr>
                <w:rFonts w:ascii="Times New Roman" w:eastAsia="Times New Roman" w:hAnsi="Times New Roman" w:cs="Arial"/>
                <w:bCs/>
                <w:sz w:val="28"/>
                <w:szCs w:val="20"/>
                <w:lang w:val="lv-LV" w:eastAsia="lv-LV"/>
              </w:rPr>
              <w:t>kompetenču pieeju</w:t>
            </w:r>
            <w:r w:rsidR="00C34B25">
              <w:rPr>
                <w:rFonts w:ascii="Times New Roman" w:eastAsia="Times New Roman" w:hAnsi="Times New Roman" w:cs="Arial"/>
                <w:bCs/>
                <w:sz w:val="28"/>
                <w:szCs w:val="20"/>
                <w:lang w:val="lv-LV" w:eastAsia="lv-LV"/>
              </w:rPr>
              <w:t xml:space="preserve"> mācību procesā</w:t>
            </w:r>
            <w:r w:rsidR="00F64E44">
              <w:rPr>
                <w:rFonts w:ascii="Times New Roman" w:eastAsia="Times New Roman" w:hAnsi="Times New Roman" w:cs="Arial"/>
                <w:bCs/>
                <w:sz w:val="28"/>
                <w:szCs w:val="20"/>
                <w:lang w:val="lv-LV" w:eastAsia="lv-LV"/>
              </w:rPr>
              <w:t>;</w:t>
            </w:r>
          </w:p>
          <w:p w14:paraId="702C7002" w14:textId="2A9E0350" w:rsidR="00536F39" w:rsidRPr="00C94E1F" w:rsidRDefault="00536F39" w:rsidP="00C94E1F">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 xml:space="preserve">Veikt pedagogu snieguma analīzi, izmantojot </w:t>
            </w:r>
            <w:r w:rsidRPr="00C94E1F">
              <w:rPr>
                <w:rFonts w:ascii="Times New Roman" w:eastAsia="Times New Roman" w:hAnsi="Times New Roman" w:cs="Arial"/>
                <w:bCs/>
                <w:sz w:val="28"/>
                <w:szCs w:val="20"/>
                <w:lang w:val="lv-LV" w:eastAsia="lv-LV"/>
              </w:rPr>
              <w:t>rotaļnodarbību vērošanu, individuālās sarunas</w:t>
            </w:r>
            <w:r w:rsidR="00C94E1F">
              <w:rPr>
                <w:rFonts w:ascii="Times New Roman" w:eastAsia="Times New Roman" w:hAnsi="Times New Roman" w:cs="Arial"/>
                <w:bCs/>
                <w:sz w:val="28"/>
                <w:szCs w:val="20"/>
                <w:lang w:val="lv-LV" w:eastAsia="lv-LV"/>
              </w:rPr>
              <w:t xml:space="preserve"> </w:t>
            </w:r>
            <w:r w:rsidRPr="00C94E1F">
              <w:rPr>
                <w:rFonts w:ascii="Times New Roman" w:eastAsia="Times New Roman" w:hAnsi="Times New Roman" w:cs="Arial"/>
                <w:bCs/>
                <w:sz w:val="28"/>
                <w:szCs w:val="20"/>
                <w:lang w:val="lv-LV" w:eastAsia="lv-LV"/>
              </w:rPr>
              <w:t>un pedagogu pašvērtējumus, kas ietver</w:t>
            </w:r>
            <w:r w:rsidR="00B1055A" w:rsidRPr="00C94E1F">
              <w:rPr>
                <w:rFonts w:ascii="Times New Roman" w:eastAsia="Times New Roman" w:hAnsi="Times New Roman" w:cs="Arial"/>
                <w:bCs/>
                <w:sz w:val="28"/>
                <w:szCs w:val="20"/>
                <w:lang w:val="lv-LV" w:eastAsia="lv-LV"/>
              </w:rPr>
              <w:t xml:space="preserve"> </w:t>
            </w:r>
            <w:r w:rsidRPr="00C94E1F">
              <w:rPr>
                <w:rFonts w:ascii="Times New Roman" w:eastAsia="Times New Roman" w:hAnsi="Times New Roman" w:cs="Arial"/>
                <w:bCs/>
                <w:sz w:val="28"/>
                <w:szCs w:val="20"/>
                <w:lang w:val="lv-LV" w:eastAsia="lv-LV"/>
              </w:rPr>
              <w:t>individuālos mērķu</w:t>
            </w:r>
            <w:r w:rsidR="00C34B25">
              <w:rPr>
                <w:rFonts w:ascii="Times New Roman" w:eastAsia="Times New Roman" w:hAnsi="Times New Roman" w:cs="Arial"/>
                <w:bCs/>
                <w:sz w:val="28"/>
                <w:szCs w:val="20"/>
                <w:lang w:val="lv-LV" w:eastAsia="lv-LV"/>
              </w:rPr>
              <w:t xml:space="preserve"> izvirzīšanu un sasniegšanu</w:t>
            </w:r>
            <w:r w:rsidR="00F64E44">
              <w:rPr>
                <w:rFonts w:ascii="Times New Roman" w:eastAsia="Times New Roman" w:hAnsi="Times New Roman" w:cs="Arial"/>
                <w:bCs/>
                <w:sz w:val="28"/>
                <w:szCs w:val="20"/>
                <w:lang w:val="lv-LV" w:eastAsia="lv-LV"/>
              </w:rPr>
              <w:t>;</w:t>
            </w:r>
          </w:p>
          <w:p w14:paraId="0168ECAB" w14:textId="448F990E" w:rsidR="00C34B25" w:rsidRPr="00C34B25" w:rsidRDefault="00FA028F" w:rsidP="00C34B25">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Pedagog</w:t>
            </w:r>
            <w:r w:rsidR="00C34B25">
              <w:rPr>
                <w:rFonts w:ascii="Times New Roman" w:eastAsia="Times New Roman" w:hAnsi="Times New Roman" w:cs="Arial"/>
                <w:bCs/>
                <w:sz w:val="28"/>
                <w:szCs w:val="20"/>
                <w:lang w:val="lv-LV" w:eastAsia="lv-LV"/>
              </w:rPr>
              <w:t>am</w:t>
            </w:r>
            <w:r w:rsidRPr="008A3161">
              <w:rPr>
                <w:rFonts w:ascii="Times New Roman" w:eastAsia="Times New Roman" w:hAnsi="Times New Roman" w:cs="Arial"/>
                <w:bCs/>
                <w:sz w:val="28"/>
                <w:szCs w:val="20"/>
                <w:lang w:val="lv-LV" w:eastAsia="lv-LV"/>
              </w:rPr>
              <w:t xml:space="preserve"> virz</w:t>
            </w:r>
            <w:r w:rsidR="00C34B25">
              <w:rPr>
                <w:rFonts w:ascii="Times New Roman" w:eastAsia="Times New Roman" w:hAnsi="Times New Roman" w:cs="Arial"/>
                <w:bCs/>
                <w:sz w:val="28"/>
                <w:szCs w:val="20"/>
                <w:lang w:val="lv-LV" w:eastAsia="lv-LV"/>
              </w:rPr>
              <w:t>īt</w:t>
            </w:r>
            <w:r w:rsidRPr="008A3161">
              <w:rPr>
                <w:rFonts w:ascii="Times New Roman" w:eastAsia="Times New Roman" w:hAnsi="Times New Roman" w:cs="Arial"/>
                <w:bCs/>
                <w:sz w:val="28"/>
                <w:szCs w:val="20"/>
                <w:lang w:val="lv-LV" w:eastAsia="lv-LV"/>
              </w:rPr>
              <w:t xml:space="preserve">  katra </w:t>
            </w:r>
            <w:r w:rsidR="001C5AF9" w:rsidRPr="008A3161">
              <w:rPr>
                <w:rFonts w:ascii="Times New Roman" w:eastAsia="Times New Roman" w:hAnsi="Times New Roman" w:cs="Arial"/>
                <w:bCs/>
                <w:sz w:val="28"/>
                <w:szCs w:val="20"/>
                <w:lang w:val="lv-LV" w:eastAsia="lv-LV"/>
              </w:rPr>
              <w:t>izglītojama izaugsmi, motivē</w:t>
            </w:r>
            <w:r w:rsidR="00C34B25">
              <w:rPr>
                <w:rFonts w:ascii="Times New Roman" w:eastAsia="Times New Roman" w:hAnsi="Times New Roman" w:cs="Arial"/>
                <w:bCs/>
                <w:sz w:val="28"/>
                <w:szCs w:val="20"/>
                <w:lang w:val="lv-LV" w:eastAsia="lv-LV"/>
              </w:rPr>
              <w:t>t</w:t>
            </w:r>
            <w:r w:rsidR="001C5AF9" w:rsidRPr="008A3161">
              <w:rPr>
                <w:rFonts w:ascii="Times New Roman" w:eastAsia="Times New Roman" w:hAnsi="Times New Roman" w:cs="Arial"/>
                <w:bCs/>
                <w:sz w:val="28"/>
                <w:szCs w:val="20"/>
                <w:lang w:val="lv-LV" w:eastAsia="lv-LV"/>
              </w:rPr>
              <w:t xml:space="preserve"> un pielāgo</w:t>
            </w:r>
            <w:r w:rsidR="00C34B25">
              <w:rPr>
                <w:rFonts w:ascii="Times New Roman" w:eastAsia="Times New Roman" w:hAnsi="Times New Roman" w:cs="Arial"/>
                <w:bCs/>
                <w:sz w:val="28"/>
                <w:szCs w:val="20"/>
                <w:lang w:val="lv-LV" w:eastAsia="lv-LV"/>
              </w:rPr>
              <w:t>t</w:t>
            </w:r>
            <w:r w:rsidR="001C5AF9" w:rsidRPr="008A3161">
              <w:rPr>
                <w:rFonts w:ascii="Times New Roman" w:eastAsia="Times New Roman" w:hAnsi="Times New Roman" w:cs="Arial"/>
                <w:bCs/>
                <w:sz w:val="28"/>
                <w:szCs w:val="20"/>
                <w:lang w:val="lv-LV" w:eastAsia="lv-LV"/>
              </w:rPr>
              <w:t xml:space="preserve"> atbilstošos mācību paņēmienus</w:t>
            </w:r>
            <w:r w:rsidR="00C34B25">
              <w:rPr>
                <w:rFonts w:ascii="Times New Roman" w:eastAsia="Times New Roman" w:hAnsi="Times New Roman" w:cs="Arial"/>
                <w:bCs/>
                <w:sz w:val="28"/>
                <w:szCs w:val="20"/>
                <w:lang w:val="lv-LV" w:eastAsia="lv-LV"/>
              </w:rPr>
              <w:t>,</w:t>
            </w:r>
            <w:r w:rsidR="00C34B25" w:rsidRPr="006F223A">
              <w:rPr>
                <w:rFonts w:ascii="Times New Roman" w:eastAsia="Times New Roman" w:hAnsi="Times New Roman" w:cs="Arial"/>
                <w:bCs/>
                <w:sz w:val="24"/>
                <w:szCs w:val="20"/>
                <w:lang w:val="lv-LV" w:eastAsia="lv-LV"/>
              </w:rPr>
              <w:t xml:space="preserve"> </w:t>
            </w:r>
            <w:r w:rsidR="00C34B25" w:rsidRPr="00C34B25">
              <w:rPr>
                <w:rFonts w:ascii="Times New Roman" w:eastAsia="Times New Roman" w:hAnsi="Times New Roman" w:cs="Arial"/>
                <w:bCs/>
                <w:sz w:val="28"/>
                <w:szCs w:val="28"/>
                <w:lang w:val="lv-LV" w:eastAsia="lv-LV"/>
              </w:rPr>
              <w:t>jēgpilni izmanto</w:t>
            </w:r>
            <w:r w:rsidR="00C34B25">
              <w:rPr>
                <w:rFonts w:ascii="Times New Roman" w:eastAsia="Times New Roman" w:hAnsi="Times New Roman" w:cs="Arial"/>
                <w:bCs/>
                <w:sz w:val="28"/>
                <w:szCs w:val="28"/>
                <w:lang w:val="lv-LV" w:eastAsia="lv-LV"/>
              </w:rPr>
              <w:t>jot</w:t>
            </w:r>
            <w:r w:rsidR="00C34B25" w:rsidRPr="00C34B25">
              <w:rPr>
                <w:rFonts w:ascii="Times New Roman" w:eastAsia="Times New Roman" w:hAnsi="Times New Roman" w:cs="Arial"/>
                <w:bCs/>
                <w:sz w:val="28"/>
                <w:szCs w:val="28"/>
                <w:lang w:val="lv-LV" w:eastAsia="lv-LV"/>
              </w:rPr>
              <w:t xml:space="preserve"> digitālos rīkus mācību procesā.</w:t>
            </w:r>
          </w:p>
          <w:p w14:paraId="57229479" w14:textId="03D7CE94" w:rsidR="00C34B25" w:rsidRPr="00C34B25" w:rsidRDefault="00C34B25" w:rsidP="00C34B25">
            <w:pPr>
              <w:tabs>
                <w:tab w:val="left" w:pos="2220"/>
              </w:tabs>
              <w:spacing w:line="0" w:lineRule="atLeast"/>
              <w:rPr>
                <w:rFonts w:ascii="Times New Roman" w:eastAsia="Times New Roman" w:hAnsi="Times New Roman" w:cs="Arial"/>
                <w:bCs/>
                <w:sz w:val="28"/>
                <w:szCs w:val="20"/>
                <w:lang w:val="lv-LV" w:eastAsia="lv-LV"/>
              </w:rPr>
            </w:pPr>
          </w:p>
        </w:tc>
        <w:tc>
          <w:tcPr>
            <w:tcW w:w="8706" w:type="dxa"/>
          </w:tcPr>
          <w:p w14:paraId="639E805C" w14:textId="2F781B0B" w:rsidR="00D069B6" w:rsidRPr="002C757E" w:rsidRDefault="00EA604C" w:rsidP="004562F1">
            <w:pPr>
              <w:tabs>
                <w:tab w:val="left" w:pos="2220"/>
              </w:tabs>
              <w:spacing w:line="0" w:lineRule="atLeast"/>
              <w:rPr>
                <w:rFonts w:ascii="Times New Roman" w:eastAsia="Times New Roman" w:hAnsi="Times New Roman" w:cs="Arial"/>
                <w:bCs/>
                <w:sz w:val="32"/>
                <w:szCs w:val="32"/>
                <w:lang w:val="lv-LV" w:eastAsia="lv-LV"/>
              </w:rPr>
            </w:pPr>
            <w:r w:rsidRPr="002B33B3">
              <w:rPr>
                <w:rFonts w:ascii="Times New Roman" w:eastAsia="Times New Roman" w:hAnsi="Times New Roman" w:cs="Arial"/>
                <w:bCs/>
                <w:sz w:val="32"/>
                <w:szCs w:val="32"/>
                <w:lang w:val="lv-LV" w:eastAsia="lv-LV"/>
              </w:rPr>
              <w:t>Avoti, kas par to liecina:</w:t>
            </w:r>
          </w:p>
          <w:p w14:paraId="597922F2" w14:textId="7B6986AC" w:rsidR="00EA604C" w:rsidRPr="008A3161" w:rsidRDefault="00EA604C" w:rsidP="0087328C">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 xml:space="preserve">Rotaļnodarbību </w:t>
            </w:r>
            <w:r w:rsidR="00831098" w:rsidRPr="008A3161">
              <w:rPr>
                <w:rFonts w:ascii="Times New Roman" w:eastAsia="Times New Roman" w:hAnsi="Times New Roman" w:cs="Arial"/>
                <w:bCs/>
                <w:sz w:val="28"/>
                <w:szCs w:val="20"/>
                <w:lang w:val="lv-LV" w:eastAsia="lv-LV"/>
              </w:rPr>
              <w:t>vērošanas materiāli,</w:t>
            </w:r>
          </w:p>
          <w:p w14:paraId="2113F093" w14:textId="3B050A28" w:rsidR="00831098" w:rsidRPr="008A3161" w:rsidRDefault="00C34B25" w:rsidP="0087328C">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Pr>
                <w:rFonts w:ascii="Times New Roman" w:eastAsia="Times New Roman" w:hAnsi="Times New Roman" w:cs="Arial"/>
                <w:bCs/>
                <w:sz w:val="28"/>
                <w:szCs w:val="20"/>
                <w:lang w:val="lv-LV" w:eastAsia="lv-LV"/>
              </w:rPr>
              <w:t>Aptaujas,</w:t>
            </w:r>
          </w:p>
          <w:p w14:paraId="610E5696" w14:textId="054FCBAC" w:rsidR="00831098" w:rsidRPr="008A3161" w:rsidRDefault="00831098" w:rsidP="0087328C">
            <w:pPr>
              <w:pStyle w:val="Sarakstarindkopa"/>
              <w:numPr>
                <w:ilvl w:val="0"/>
                <w:numId w:val="9"/>
              </w:num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Pedagogu pašvērtējumi</w:t>
            </w:r>
            <w:r w:rsidR="00C34B25">
              <w:rPr>
                <w:rFonts w:ascii="Times New Roman" w:eastAsia="Times New Roman" w:hAnsi="Times New Roman" w:cs="Arial"/>
                <w:bCs/>
                <w:sz w:val="28"/>
                <w:szCs w:val="20"/>
                <w:lang w:val="lv-LV" w:eastAsia="lv-LV"/>
              </w:rPr>
              <w:t>.</w:t>
            </w:r>
          </w:p>
          <w:p w14:paraId="34286756" w14:textId="77777777" w:rsidR="00996FDD" w:rsidRPr="008A3161" w:rsidRDefault="00996FDD" w:rsidP="004562F1">
            <w:pPr>
              <w:tabs>
                <w:tab w:val="left" w:pos="2220"/>
              </w:tabs>
              <w:spacing w:line="0" w:lineRule="atLeast"/>
              <w:rPr>
                <w:rFonts w:ascii="Times New Roman" w:eastAsia="Times New Roman" w:hAnsi="Times New Roman" w:cs="Arial"/>
                <w:bCs/>
                <w:sz w:val="28"/>
                <w:szCs w:val="20"/>
                <w:lang w:val="lv-LV" w:eastAsia="lv-LV"/>
              </w:rPr>
            </w:pPr>
          </w:p>
          <w:p w14:paraId="62A3A8AF" w14:textId="5A7F7DA5" w:rsidR="00996FDD" w:rsidRDefault="00D36B2D" w:rsidP="004562F1">
            <w:pPr>
              <w:tabs>
                <w:tab w:val="left" w:pos="2220"/>
              </w:tabs>
              <w:spacing w:line="0" w:lineRule="atLeast"/>
              <w:rPr>
                <w:rFonts w:ascii="Times New Roman" w:eastAsia="Times New Roman" w:hAnsi="Times New Roman" w:cs="Arial"/>
                <w:bCs/>
                <w:sz w:val="32"/>
                <w:szCs w:val="32"/>
                <w:lang w:val="lv-LV" w:eastAsia="lv-LV"/>
              </w:rPr>
            </w:pPr>
            <w:r w:rsidRPr="002B33B3">
              <w:rPr>
                <w:rFonts w:ascii="Times New Roman" w:eastAsia="Times New Roman" w:hAnsi="Times New Roman" w:cs="Arial"/>
                <w:bCs/>
                <w:sz w:val="32"/>
                <w:szCs w:val="32"/>
                <w:lang w:val="lv-LV" w:eastAsia="lv-LV"/>
              </w:rPr>
              <w:t>Dati:</w:t>
            </w:r>
          </w:p>
          <w:p w14:paraId="4BA6ACF0" w14:textId="22068FBD" w:rsid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 xml:space="preserve">Aptauju rezultāti liecina, ka vairāk  kā 90% procesā iesaistītām pusēm ir izveidojusies vienota izpratne par kvalitatīvu izglītību. </w:t>
            </w:r>
          </w:p>
          <w:p w14:paraId="4F7CA68D" w14:textId="77777777" w:rsidR="00C34B25" w:rsidRP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p>
          <w:p w14:paraId="047C64C6" w14:textId="4F358C4D" w:rsidR="00C34B25" w:rsidRPr="002B33B3" w:rsidRDefault="00C34B25" w:rsidP="004562F1">
            <w:pPr>
              <w:tabs>
                <w:tab w:val="left" w:pos="2220"/>
              </w:tabs>
              <w:spacing w:line="0" w:lineRule="atLeast"/>
              <w:rPr>
                <w:rFonts w:ascii="Times New Roman" w:eastAsia="Times New Roman" w:hAnsi="Times New Roman" w:cs="Arial"/>
                <w:bCs/>
                <w:sz w:val="32"/>
                <w:szCs w:val="32"/>
                <w:lang w:val="lv-LV" w:eastAsia="lv-LV"/>
              </w:rPr>
            </w:pPr>
            <w:r>
              <w:rPr>
                <w:rFonts w:ascii="Times New Roman" w:eastAsia="Times New Roman" w:hAnsi="Times New Roman" w:cs="Arial"/>
                <w:bCs/>
                <w:sz w:val="28"/>
                <w:szCs w:val="20"/>
                <w:lang w:val="lv-LV" w:eastAsia="lv-LV"/>
              </w:rPr>
              <w:t xml:space="preserve">Rotaļnodarbību vērošanas materiāli  liecina, ka  vairāk kā 90% skolotāju  </w:t>
            </w:r>
          </w:p>
          <w:p w14:paraId="7C12E1AD" w14:textId="43956587" w:rsid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r w:rsidRPr="008A3161">
              <w:rPr>
                <w:rFonts w:ascii="Times New Roman" w:eastAsia="Times New Roman" w:hAnsi="Times New Roman" w:cs="Arial"/>
                <w:bCs/>
                <w:sz w:val="28"/>
                <w:szCs w:val="20"/>
                <w:lang w:val="lv-LV" w:eastAsia="lv-LV"/>
              </w:rPr>
              <w:t>izveidojusies vienota izpratne par kvalitatīvu izglītību.</w:t>
            </w:r>
          </w:p>
          <w:p w14:paraId="4AD67F54" w14:textId="77777777" w:rsid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p>
          <w:p w14:paraId="785391D9" w14:textId="4BA7FC2E" w:rsid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r>
              <w:rPr>
                <w:rFonts w:ascii="Times New Roman" w:eastAsia="Times New Roman" w:hAnsi="Times New Roman" w:cs="Arial"/>
                <w:bCs/>
                <w:sz w:val="28"/>
                <w:szCs w:val="20"/>
                <w:lang w:val="lv-LV" w:eastAsia="lv-LV"/>
              </w:rPr>
              <w:t>Pedagogu pašvērtējumu analīzes rezultātā iegūtie dati mācību gada noslēgumā liecina par  vairāk kā 80 % pedagogu savstarpējo sadarbību mācību plānošanas un realizācijas procesā.</w:t>
            </w:r>
          </w:p>
          <w:p w14:paraId="331AEC4C" w14:textId="77777777" w:rsid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p>
          <w:p w14:paraId="3A252A54" w14:textId="77777777" w:rsidR="00C34B25" w:rsidRDefault="00C34B25" w:rsidP="004562F1">
            <w:pPr>
              <w:tabs>
                <w:tab w:val="left" w:pos="2220"/>
              </w:tabs>
              <w:spacing w:line="0" w:lineRule="atLeast"/>
              <w:rPr>
                <w:rFonts w:ascii="Times New Roman" w:eastAsia="Times New Roman" w:hAnsi="Times New Roman" w:cs="Arial"/>
                <w:bCs/>
                <w:sz w:val="28"/>
                <w:szCs w:val="20"/>
                <w:lang w:val="lv-LV" w:eastAsia="lv-LV"/>
              </w:rPr>
            </w:pPr>
          </w:p>
          <w:p w14:paraId="4AC87245" w14:textId="57F304DE" w:rsidR="00996FDD" w:rsidRPr="008A3161" w:rsidRDefault="00996FDD" w:rsidP="00C34B25">
            <w:pPr>
              <w:tabs>
                <w:tab w:val="left" w:pos="2220"/>
              </w:tabs>
              <w:spacing w:line="0" w:lineRule="atLeast"/>
              <w:rPr>
                <w:rFonts w:ascii="Times New Roman" w:eastAsia="Times New Roman" w:hAnsi="Times New Roman" w:cs="Arial"/>
                <w:bCs/>
                <w:sz w:val="28"/>
                <w:szCs w:val="20"/>
                <w:lang w:val="lv-LV" w:eastAsia="lv-LV"/>
              </w:rPr>
            </w:pPr>
          </w:p>
        </w:tc>
      </w:tr>
      <w:bookmarkEnd w:id="0"/>
      <w:bookmarkEnd w:id="1"/>
      <w:tr w:rsidR="007E7479" w:rsidRPr="00C34B25" w14:paraId="12934801" w14:textId="77777777" w:rsidTr="00C903FB">
        <w:tc>
          <w:tcPr>
            <w:tcW w:w="13887" w:type="dxa"/>
            <w:gridSpan w:val="4"/>
          </w:tcPr>
          <w:p w14:paraId="4479E000" w14:textId="717DEC59" w:rsidR="007E7479" w:rsidRDefault="007E7479" w:rsidP="004562F1">
            <w:pPr>
              <w:tabs>
                <w:tab w:val="left" w:pos="2220"/>
              </w:tabs>
              <w:spacing w:line="0" w:lineRule="atLeast"/>
              <w:rPr>
                <w:rFonts w:ascii="Times New Roman" w:eastAsia="Times New Roman" w:hAnsi="Times New Roman" w:cs="Arial"/>
                <w:b/>
                <w:sz w:val="28"/>
                <w:szCs w:val="20"/>
                <w:lang w:val="lv-LV" w:eastAsia="lv-LV"/>
              </w:rPr>
            </w:pPr>
            <w:r>
              <w:rPr>
                <w:rFonts w:ascii="Times New Roman" w:eastAsia="Times New Roman" w:hAnsi="Times New Roman" w:cs="Arial"/>
                <w:b/>
                <w:sz w:val="28"/>
                <w:szCs w:val="20"/>
                <w:lang w:val="lv-LV" w:eastAsia="lv-LV"/>
              </w:rPr>
              <w:lastRenderedPageBreak/>
              <w:t>2.</w:t>
            </w:r>
            <w:r w:rsidR="00AF38BE">
              <w:rPr>
                <w:rFonts w:ascii="Times New Roman" w:eastAsia="Times New Roman" w:hAnsi="Times New Roman" w:cs="Arial"/>
                <w:b/>
                <w:sz w:val="28"/>
                <w:szCs w:val="20"/>
                <w:lang w:val="lv-LV" w:eastAsia="lv-LV"/>
              </w:rPr>
              <w:t xml:space="preserve"> </w:t>
            </w:r>
            <w:r w:rsidRPr="002B33B3">
              <w:rPr>
                <w:rFonts w:ascii="Times New Roman" w:eastAsia="Times New Roman" w:hAnsi="Times New Roman" w:cs="Arial"/>
                <w:b/>
                <w:sz w:val="28"/>
                <w:szCs w:val="20"/>
                <w:lang w:val="lv-LV" w:eastAsia="lv-LV"/>
              </w:rPr>
              <w:t>Rotaļnodarbības efektivitātes paaugstināšana, pilnveidojot jēgpilnu uzdevumu pielietošanu, nodrošinot individualizāciju un dife</w:t>
            </w:r>
            <w:r w:rsidR="008941DD">
              <w:rPr>
                <w:rFonts w:ascii="Times New Roman" w:eastAsia="Times New Roman" w:hAnsi="Times New Roman" w:cs="Arial"/>
                <w:b/>
                <w:sz w:val="28"/>
                <w:szCs w:val="20"/>
                <w:lang w:val="lv-LV" w:eastAsia="lv-LV"/>
              </w:rPr>
              <w:t>re</w:t>
            </w:r>
            <w:r w:rsidRPr="002B33B3">
              <w:rPr>
                <w:rFonts w:ascii="Times New Roman" w:eastAsia="Times New Roman" w:hAnsi="Times New Roman" w:cs="Arial"/>
                <w:b/>
                <w:sz w:val="28"/>
                <w:szCs w:val="20"/>
                <w:lang w:val="lv-LV" w:eastAsia="lv-LV"/>
              </w:rPr>
              <w:t>nciāciju.</w:t>
            </w:r>
          </w:p>
        </w:tc>
      </w:tr>
      <w:tr w:rsidR="007E7479" w:rsidRPr="0080572D" w14:paraId="262DD60B" w14:textId="77777777" w:rsidTr="00C903FB">
        <w:tc>
          <w:tcPr>
            <w:tcW w:w="13887" w:type="dxa"/>
            <w:gridSpan w:val="4"/>
          </w:tcPr>
          <w:p w14:paraId="238E53B4" w14:textId="3147DB71" w:rsidR="007E7479" w:rsidRDefault="007E7479" w:rsidP="004562F1">
            <w:pPr>
              <w:tabs>
                <w:tab w:val="left" w:pos="2220"/>
              </w:tabs>
              <w:spacing w:line="0" w:lineRule="atLeast"/>
              <w:rPr>
                <w:rFonts w:ascii="Times New Roman" w:eastAsia="Times New Roman" w:hAnsi="Times New Roman" w:cs="Arial"/>
                <w:b/>
                <w:sz w:val="28"/>
                <w:szCs w:val="20"/>
                <w:lang w:val="lv-LV" w:eastAsia="lv-LV"/>
              </w:rPr>
            </w:pPr>
            <w:r w:rsidRPr="002B33B3">
              <w:rPr>
                <w:rFonts w:ascii="Times New Roman" w:eastAsia="Times New Roman" w:hAnsi="Times New Roman" w:cs="Arial"/>
                <w:b/>
                <w:sz w:val="28"/>
                <w:szCs w:val="20"/>
                <w:lang w:val="lv-LV" w:eastAsia="lv-LV"/>
              </w:rPr>
              <w:t>SR</w:t>
            </w:r>
            <w:r w:rsidRPr="0080577E">
              <w:rPr>
                <w:rFonts w:ascii="Times New Roman" w:eastAsia="Times New Roman" w:hAnsi="Times New Roman" w:cs="Arial"/>
                <w:bCs/>
                <w:sz w:val="28"/>
                <w:szCs w:val="20"/>
                <w:lang w:val="lv-LV" w:eastAsia="lv-LV"/>
              </w:rPr>
              <w:t>:    Mācību procesa individualizācijas un diferenciācijas rezultātā tiek ievērotas katra izglītojamā spējas, intereses un vajadzības</w:t>
            </w:r>
            <w:r w:rsidR="00AF38BE">
              <w:rPr>
                <w:rFonts w:ascii="Times New Roman" w:eastAsia="Times New Roman" w:hAnsi="Times New Roman" w:cs="Arial"/>
                <w:bCs/>
                <w:sz w:val="28"/>
                <w:szCs w:val="20"/>
                <w:lang w:val="lv-LV" w:eastAsia="lv-LV"/>
              </w:rPr>
              <w:t>.</w:t>
            </w:r>
          </w:p>
        </w:tc>
      </w:tr>
      <w:tr w:rsidR="007E7479" w:rsidRPr="00C34B25" w14:paraId="63C795A4" w14:textId="77777777" w:rsidTr="00C903FB">
        <w:tc>
          <w:tcPr>
            <w:tcW w:w="3223" w:type="dxa"/>
            <w:gridSpan w:val="2"/>
          </w:tcPr>
          <w:p w14:paraId="1CD88B47" w14:textId="77777777" w:rsidR="007E7479" w:rsidRPr="002B33B3" w:rsidRDefault="007E7479" w:rsidP="007E7479">
            <w:pPr>
              <w:tabs>
                <w:tab w:val="left" w:pos="2220"/>
              </w:tabs>
              <w:spacing w:line="0" w:lineRule="atLeast"/>
              <w:rPr>
                <w:rFonts w:ascii="Times New Roman" w:eastAsia="Times New Roman" w:hAnsi="Times New Roman" w:cs="Arial"/>
                <w:bCs/>
                <w:sz w:val="32"/>
                <w:szCs w:val="32"/>
                <w:lang w:val="lv-LV" w:eastAsia="lv-LV"/>
              </w:rPr>
            </w:pPr>
            <w:r w:rsidRPr="002B33B3">
              <w:rPr>
                <w:rFonts w:ascii="Times New Roman" w:eastAsia="Times New Roman" w:hAnsi="Times New Roman" w:cs="Arial"/>
                <w:bCs/>
                <w:sz w:val="32"/>
                <w:szCs w:val="32"/>
                <w:lang w:val="lv-LV" w:eastAsia="lv-LV"/>
              </w:rPr>
              <w:t>Veicamie uzdevumi:</w:t>
            </w:r>
          </w:p>
          <w:p w14:paraId="3A63EA80" w14:textId="77777777" w:rsidR="007E7479" w:rsidRPr="0080577E" w:rsidRDefault="007E7479" w:rsidP="007E7479">
            <w:pPr>
              <w:pStyle w:val="Sarakstarindkopa"/>
              <w:numPr>
                <w:ilvl w:val="0"/>
                <w:numId w:val="10"/>
              </w:numPr>
              <w:tabs>
                <w:tab w:val="left" w:pos="2220"/>
              </w:tabs>
              <w:spacing w:line="0" w:lineRule="atLeast"/>
              <w:rPr>
                <w:rFonts w:ascii="Times New Roman" w:eastAsia="Times New Roman" w:hAnsi="Times New Roman" w:cs="Arial"/>
                <w:bCs/>
                <w:sz w:val="28"/>
                <w:szCs w:val="20"/>
                <w:lang w:val="lv-LV" w:eastAsia="lv-LV"/>
              </w:rPr>
            </w:pPr>
            <w:r w:rsidRPr="0080577E">
              <w:rPr>
                <w:rFonts w:ascii="Times New Roman" w:eastAsia="Times New Roman" w:hAnsi="Times New Roman" w:cs="Arial"/>
                <w:bCs/>
                <w:sz w:val="28"/>
                <w:szCs w:val="20"/>
                <w:lang w:val="lv-LV" w:eastAsia="lv-LV"/>
              </w:rPr>
              <w:t>Nodrošināt  individualizāciju un diferenciāciju mācību procesā.</w:t>
            </w:r>
          </w:p>
          <w:p w14:paraId="0E20DD68" w14:textId="35B74096" w:rsidR="007E7479" w:rsidRPr="0030693B" w:rsidRDefault="007E7479" w:rsidP="004562F1">
            <w:pPr>
              <w:pStyle w:val="Sarakstarindkopa"/>
              <w:numPr>
                <w:ilvl w:val="0"/>
                <w:numId w:val="10"/>
              </w:numPr>
              <w:tabs>
                <w:tab w:val="left" w:pos="2220"/>
              </w:tabs>
              <w:spacing w:line="0" w:lineRule="atLeast"/>
              <w:rPr>
                <w:rFonts w:ascii="Times New Roman" w:eastAsia="Times New Roman" w:hAnsi="Times New Roman" w:cs="Arial"/>
                <w:bCs/>
                <w:sz w:val="28"/>
                <w:szCs w:val="20"/>
                <w:lang w:val="lv-LV" w:eastAsia="lv-LV"/>
              </w:rPr>
            </w:pPr>
            <w:r w:rsidRPr="0080577E">
              <w:rPr>
                <w:rFonts w:ascii="Times New Roman" w:eastAsia="Times New Roman" w:hAnsi="Times New Roman" w:cs="Arial"/>
                <w:bCs/>
                <w:sz w:val="28"/>
                <w:szCs w:val="20"/>
                <w:lang w:val="lv-LV" w:eastAsia="lv-LV"/>
              </w:rPr>
              <w:t>Izstrādāt un iekļaut rotaļnodarbībās jēgpilna satura uzdevumus sasniedzamā rezultāta īstenošanai.</w:t>
            </w:r>
          </w:p>
        </w:tc>
        <w:tc>
          <w:tcPr>
            <w:tcW w:w="10664" w:type="dxa"/>
            <w:gridSpan w:val="2"/>
          </w:tcPr>
          <w:p w14:paraId="2CA15FF3" w14:textId="77777777" w:rsidR="00C34B25" w:rsidRDefault="007E7479" w:rsidP="007E7479">
            <w:pPr>
              <w:tabs>
                <w:tab w:val="left" w:pos="2220"/>
              </w:tabs>
              <w:spacing w:line="0" w:lineRule="atLeast"/>
              <w:rPr>
                <w:rFonts w:ascii="Times New Roman" w:eastAsia="Times New Roman" w:hAnsi="Times New Roman" w:cs="Arial"/>
                <w:bCs/>
                <w:sz w:val="32"/>
                <w:szCs w:val="32"/>
                <w:lang w:val="lv-LV" w:eastAsia="lv-LV"/>
              </w:rPr>
            </w:pPr>
            <w:r w:rsidRPr="00783CBE">
              <w:rPr>
                <w:rFonts w:ascii="Times New Roman" w:eastAsia="Times New Roman" w:hAnsi="Times New Roman" w:cs="Arial"/>
                <w:bCs/>
                <w:sz w:val="32"/>
                <w:szCs w:val="32"/>
                <w:lang w:val="lv-LV" w:eastAsia="lv-LV"/>
              </w:rPr>
              <w:t>Avoti, kas par to liecina:</w:t>
            </w:r>
          </w:p>
          <w:p w14:paraId="73C91524" w14:textId="77777777" w:rsidR="007E7479" w:rsidRDefault="007E7479" w:rsidP="007E7479">
            <w:pPr>
              <w:tabs>
                <w:tab w:val="left" w:pos="2220"/>
              </w:tabs>
              <w:spacing w:line="0" w:lineRule="atLeast"/>
              <w:rPr>
                <w:rFonts w:ascii="Times New Roman" w:eastAsia="Times New Roman" w:hAnsi="Times New Roman" w:cs="Arial"/>
                <w:bCs/>
                <w:sz w:val="28"/>
                <w:szCs w:val="20"/>
                <w:lang w:val="lv-LV" w:eastAsia="lv-LV"/>
              </w:rPr>
            </w:pPr>
            <w:r>
              <w:rPr>
                <w:rFonts w:ascii="Times New Roman" w:eastAsia="Times New Roman" w:hAnsi="Times New Roman" w:cs="Arial"/>
                <w:bCs/>
                <w:sz w:val="28"/>
                <w:szCs w:val="20"/>
                <w:lang w:val="lv-LV" w:eastAsia="lv-LV"/>
              </w:rPr>
              <w:t>Rotaļnodarbību vērošana.</w:t>
            </w:r>
          </w:p>
          <w:p w14:paraId="0C49BECA" w14:textId="314241B4" w:rsidR="00C34B25" w:rsidRDefault="00C34B25" w:rsidP="007E7479">
            <w:pPr>
              <w:tabs>
                <w:tab w:val="left" w:pos="2220"/>
              </w:tabs>
              <w:spacing w:line="0" w:lineRule="atLeast"/>
              <w:rPr>
                <w:rFonts w:ascii="Times New Roman" w:eastAsia="Times New Roman" w:hAnsi="Times New Roman" w:cs="Arial"/>
                <w:bCs/>
                <w:sz w:val="28"/>
                <w:szCs w:val="20"/>
                <w:lang w:val="lv-LV" w:eastAsia="lv-LV"/>
              </w:rPr>
            </w:pPr>
            <w:r>
              <w:rPr>
                <w:rFonts w:ascii="Times New Roman" w:eastAsia="Times New Roman" w:hAnsi="Times New Roman" w:cs="Arial"/>
                <w:bCs/>
                <w:sz w:val="28"/>
                <w:szCs w:val="20"/>
                <w:lang w:val="lv-LV" w:eastAsia="lv-LV"/>
              </w:rPr>
              <w:t>Ieraksti e-klasē.</w:t>
            </w:r>
          </w:p>
          <w:p w14:paraId="73804B8A" w14:textId="5DDD1AE0" w:rsidR="00C34B25" w:rsidRDefault="00C34B25" w:rsidP="007E7479">
            <w:pPr>
              <w:tabs>
                <w:tab w:val="left" w:pos="2220"/>
              </w:tabs>
              <w:spacing w:line="0" w:lineRule="atLeast"/>
              <w:rPr>
                <w:rFonts w:ascii="Times New Roman" w:eastAsia="Times New Roman" w:hAnsi="Times New Roman" w:cs="Arial"/>
                <w:bCs/>
                <w:sz w:val="28"/>
                <w:szCs w:val="20"/>
                <w:lang w:val="lv-LV" w:eastAsia="lv-LV"/>
              </w:rPr>
            </w:pPr>
            <w:r>
              <w:rPr>
                <w:rFonts w:ascii="Times New Roman" w:eastAsia="Times New Roman" w:hAnsi="Times New Roman" w:cs="Arial"/>
                <w:bCs/>
                <w:sz w:val="28"/>
                <w:szCs w:val="20"/>
                <w:lang w:val="lv-LV" w:eastAsia="lv-LV"/>
              </w:rPr>
              <w:t>Aptauja (pedagogi).</w:t>
            </w:r>
          </w:p>
          <w:p w14:paraId="036CEEA6" w14:textId="77777777" w:rsidR="00023B99" w:rsidRDefault="00023B99" w:rsidP="004562F1">
            <w:pPr>
              <w:tabs>
                <w:tab w:val="left" w:pos="2220"/>
              </w:tabs>
              <w:spacing w:line="0" w:lineRule="atLeast"/>
              <w:rPr>
                <w:rFonts w:ascii="Times New Roman" w:eastAsia="Times New Roman" w:hAnsi="Times New Roman" w:cs="Arial"/>
                <w:bCs/>
                <w:sz w:val="32"/>
                <w:szCs w:val="32"/>
                <w:lang w:val="lv-LV" w:eastAsia="lv-LV"/>
              </w:rPr>
            </w:pPr>
          </w:p>
          <w:p w14:paraId="72C96BE5" w14:textId="77777777" w:rsidR="00C34B25" w:rsidRDefault="00023B99" w:rsidP="004562F1">
            <w:pPr>
              <w:tabs>
                <w:tab w:val="left" w:pos="2220"/>
              </w:tabs>
              <w:spacing w:line="0" w:lineRule="atLeast"/>
              <w:rPr>
                <w:rFonts w:ascii="Times New Roman" w:eastAsia="Times New Roman" w:hAnsi="Times New Roman" w:cs="Arial"/>
                <w:bCs/>
                <w:sz w:val="28"/>
                <w:szCs w:val="20"/>
                <w:lang w:val="lv-LV" w:eastAsia="lv-LV"/>
              </w:rPr>
            </w:pPr>
            <w:r w:rsidRPr="00783CBE">
              <w:rPr>
                <w:rFonts w:ascii="Times New Roman" w:eastAsia="Times New Roman" w:hAnsi="Times New Roman" w:cs="Arial"/>
                <w:bCs/>
                <w:sz w:val="32"/>
                <w:szCs w:val="32"/>
                <w:lang w:val="lv-LV" w:eastAsia="lv-LV"/>
              </w:rPr>
              <w:t>Dati:</w:t>
            </w:r>
            <w:r w:rsidRPr="0080577E">
              <w:rPr>
                <w:rFonts w:ascii="Times New Roman" w:eastAsia="Times New Roman" w:hAnsi="Times New Roman" w:cs="Arial"/>
                <w:bCs/>
                <w:sz w:val="28"/>
                <w:szCs w:val="20"/>
                <w:lang w:val="lv-LV" w:eastAsia="lv-LV"/>
              </w:rPr>
              <w:t xml:space="preserve"> </w:t>
            </w:r>
          </w:p>
          <w:p w14:paraId="58A918EA" w14:textId="593CA8F2" w:rsidR="00C34B25" w:rsidRDefault="00C34B25" w:rsidP="00C34B25">
            <w:pPr>
              <w:tabs>
                <w:tab w:val="left" w:pos="2220"/>
              </w:tabs>
              <w:spacing w:line="0" w:lineRule="atLeast"/>
              <w:rPr>
                <w:rFonts w:ascii="Times New Roman" w:eastAsia="Times New Roman" w:hAnsi="Times New Roman" w:cs="Arial"/>
                <w:bCs/>
                <w:sz w:val="28"/>
                <w:szCs w:val="28"/>
                <w:lang w:val="lv-LV" w:eastAsia="lv-LV"/>
              </w:rPr>
            </w:pPr>
            <w:r w:rsidRPr="00C34B25">
              <w:rPr>
                <w:rFonts w:ascii="Times New Roman" w:eastAsia="Times New Roman" w:hAnsi="Times New Roman" w:cs="Arial"/>
                <w:bCs/>
                <w:sz w:val="28"/>
                <w:szCs w:val="28"/>
                <w:lang w:val="lv-LV" w:eastAsia="lv-LV"/>
              </w:rPr>
              <w:t xml:space="preserve">Rotaļnodarbību vērošanas procesā iegūtie dati liecina, ka </w:t>
            </w:r>
            <w:r w:rsidR="001C736B">
              <w:rPr>
                <w:rFonts w:ascii="Times New Roman" w:eastAsia="Times New Roman" w:hAnsi="Times New Roman" w:cs="Arial"/>
                <w:bCs/>
                <w:sz w:val="28"/>
                <w:szCs w:val="28"/>
                <w:lang w:val="lv-LV" w:eastAsia="lv-LV"/>
              </w:rPr>
              <w:t xml:space="preserve"> vairāk kā </w:t>
            </w:r>
            <w:r w:rsidRPr="00C34B25">
              <w:rPr>
                <w:rFonts w:ascii="Times New Roman" w:eastAsia="Times New Roman" w:hAnsi="Times New Roman" w:cs="Arial"/>
                <w:bCs/>
                <w:sz w:val="28"/>
                <w:szCs w:val="28"/>
                <w:lang w:val="lv-LV" w:eastAsia="lv-LV"/>
              </w:rPr>
              <w:t>9</w:t>
            </w:r>
            <w:r w:rsidR="001C736B">
              <w:rPr>
                <w:rFonts w:ascii="Times New Roman" w:eastAsia="Times New Roman" w:hAnsi="Times New Roman" w:cs="Arial"/>
                <w:bCs/>
                <w:sz w:val="28"/>
                <w:szCs w:val="28"/>
                <w:lang w:val="lv-LV" w:eastAsia="lv-LV"/>
              </w:rPr>
              <w:t>0</w:t>
            </w:r>
            <w:r w:rsidRPr="00C34B25">
              <w:rPr>
                <w:rFonts w:ascii="Times New Roman" w:eastAsia="Times New Roman" w:hAnsi="Times New Roman" w:cs="Arial"/>
                <w:bCs/>
                <w:sz w:val="28"/>
                <w:szCs w:val="28"/>
                <w:lang w:val="lv-LV" w:eastAsia="lv-LV"/>
              </w:rPr>
              <w:t>%  administrācijas vērotā</w:t>
            </w:r>
            <w:r>
              <w:rPr>
                <w:rFonts w:ascii="Times New Roman" w:eastAsia="Times New Roman" w:hAnsi="Times New Roman" w:cs="Arial"/>
                <w:bCs/>
                <w:sz w:val="28"/>
                <w:szCs w:val="28"/>
                <w:lang w:val="lv-LV" w:eastAsia="lv-LV"/>
              </w:rPr>
              <w:t>s</w:t>
            </w:r>
            <w:r w:rsidRPr="00C34B25">
              <w:rPr>
                <w:rFonts w:ascii="Times New Roman" w:eastAsia="Times New Roman" w:hAnsi="Times New Roman" w:cs="Arial"/>
                <w:bCs/>
                <w:sz w:val="28"/>
                <w:szCs w:val="28"/>
                <w:lang w:val="lv-LV" w:eastAsia="lv-LV"/>
              </w:rPr>
              <w:t xml:space="preserve">  rotaļnodarbībā</w:t>
            </w:r>
            <w:r>
              <w:rPr>
                <w:rFonts w:ascii="Times New Roman" w:eastAsia="Times New Roman" w:hAnsi="Times New Roman" w:cs="Arial"/>
                <w:bCs/>
                <w:sz w:val="28"/>
                <w:szCs w:val="28"/>
                <w:lang w:val="lv-LV" w:eastAsia="lv-LV"/>
              </w:rPr>
              <w:t>s</w:t>
            </w:r>
            <w:r w:rsidRPr="00C34B25">
              <w:rPr>
                <w:rFonts w:ascii="Times New Roman" w:eastAsia="Times New Roman" w:hAnsi="Times New Roman" w:cs="Arial"/>
                <w:bCs/>
                <w:sz w:val="28"/>
                <w:szCs w:val="28"/>
                <w:lang w:val="lv-LV" w:eastAsia="lv-LV"/>
              </w:rPr>
              <w:t xml:space="preserve"> tiek nodrošināta izglītojamiem mācību procesa individualizācija un diferenciācija.</w:t>
            </w:r>
          </w:p>
          <w:p w14:paraId="0FE65962" w14:textId="77777777" w:rsidR="00C34B25" w:rsidRDefault="00C34B25" w:rsidP="00C34B25">
            <w:pPr>
              <w:tabs>
                <w:tab w:val="left" w:pos="2220"/>
              </w:tabs>
              <w:spacing w:line="0" w:lineRule="atLeast"/>
              <w:rPr>
                <w:rFonts w:ascii="Times New Roman" w:eastAsia="Times New Roman" w:hAnsi="Times New Roman" w:cs="Arial"/>
                <w:bCs/>
                <w:sz w:val="28"/>
                <w:szCs w:val="28"/>
                <w:lang w:val="lv-LV" w:eastAsia="lv-LV"/>
              </w:rPr>
            </w:pPr>
          </w:p>
          <w:p w14:paraId="5E03BD40" w14:textId="3827010A" w:rsidR="00C34B25" w:rsidRDefault="00C34B25" w:rsidP="00C34B25">
            <w:pPr>
              <w:spacing w:line="0" w:lineRule="atLeast"/>
              <w:rPr>
                <w:rFonts w:ascii="Times New Roman" w:eastAsia="Times New Roman" w:hAnsi="Times New Roman" w:cs="Arial"/>
                <w:bCs/>
                <w:sz w:val="28"/>
                <w:szCs w:val="28"/>
                <w:lang w:val="lv-LV" w:eastAsia="lv-LV"/>
              </w:rPr>
            </w:pPr>
            <w:r w:rsidRPr="00C34B25">
              <w:rPr>
                <w:rFonts w:ascii="Times New Roman" w:eastAsia="Times New Roman" w:hAnsi="Times New Roman" w:cs="Arial"/>
                <w:bCs/>
                <w:sz w:val="28"/>
                <w:szCs w:val="28"/>
                <w:lang w:val="lv-LV" w:eastAsia="lv-LV"/>
              </w:rPr>
              <w:t xml:space="preserve">Ieraksti e-klasē liecina, ka iestādē  </w:t>
            </w:r>
            <w:r>
              <w:rPr>
                <w:rFonts w:ascii="Times New Roman" w:eastAsia="Times New Roman" w:hAnsi="Times New Roman" w:cs="Arial"/>
                <w:bCs/>
                <w:sz w:val="28"/>
                <w:szCs w:val="28"/>
                <w:lang w:val="lv-LV" w:eastAsia="lv-LV"/>
              </w:rPr>
              <w:t xml:space="preserve"> pilnībā </w:t>
            </w:r>
            <w:r w:rsidRPr="00C34B25">
              <w:rPr>
                <w:rFonts w:ascii="Times New Roman" w:eastAsia="Times New Roman" w:hAnsi="Times New Roman" w:cs="Arial"/>
                <w:bCs/>
                <w:sz w:val="28"/>
                <w:szCs w:val="28"/>
                <w:lang w:val="lv-LV" w:eastAsia="lv-LV"/>
              </w:rPr>
              <w:t>tiek īstenots kompetencēs balstīts pirmsskolas izglītības saturs, atbilstoši pirmsskolas izglītības vadlīnijām, mācību jomām, kas balstītas vērtībās, tikumos un caurviju prasmju apguvē. Mācību procesa apguvē tiek izmantoti pedagogu izstrādāti metodiskie materiāli, lai nodrošinātu mācību darba diferenciāciju, atbilstoši kompetenču pieejai mācību saturā.</w:t>
            </w:r>
          </w:p>
          <w:p w14:paraId="78793B19" w14:textId="77777777" w:rsidR="00C34B25" w:rsidRPr="00C34B25" w:rsidRDefault="00C34B25" w:rsidP="00C34B25">
            <w:pPr>
              <w:spacing w:line="0" w:lineRule="atLeast"/>
              <w:rPr>
                <w:rFonts w:ascii="Times New Roman" w:eastAsia="Times New Roman" w:hAnsi="Times New Roman" w:cs="Arial"/>
                <w:bCs/>
                <w:sz w:val="28"/>
                <w:szCs w:val="28"/>
                <w:lang w:val="lv-LV" w:eastAsia="lv-LV"/>
              </w:rPr>
            </w:pPr>
          </w:p>
          <w:p w14:paraId="5FE1D4A0" w14:textId="6A0FD2BC" w:rsidR="007E7479" w:rsidRDefault="00023B99" w:rsidP="004562F1">
            <w:pPr>
              <w:tabs>
                <w:tab w:val="left" w:pos="2220"/>
              </w:tabs>
              <w:spacing w:line="0" w:lineRule="atLeast"/>
              <w:rPr>
                <w:rFonts w:ascii="Times New Roman" w:eastAsia="Times New Roman" w:hAnsi="Times New Roman" w:cs="Arial"/>
                <w:bCs/>
                <w:sz w:val="28"/>
                <w:szCs w:val="20"/>
                <w:lang w:val="lv-LV" w:eastAsia="lv-LV"/>
              </w:rPr>
            </w:pPr>
            <w:r w:rsidRPr="0080577E">
              <w:rPr>
                <w:rFonts w:ascii="Times New Roman" w:eastAsia="Times New Roman" w:hAnsi="Times New Roman" w:cs="Arial"/>
                <w:bCs/>
                <w:sz w:val="28"/>
                <w:szCs w:val="20"/>
                <w:lang w:val="lv-LV" w:eastAsia="lv-LV"/>
              </w:rPr>
              <w:t>Aptauj</w:t>
            </w:r>
            <w:r w:rsidR="00C34B25">
              <w:rPr>
                <w:rFonts w:ascii="Times New Roman" w:eastAsia="Times New Roman" w:hAnsi="Times New Roman" w:cs="Arial"/>
                <w:bCs/>
                <w:sz w:val="28"/>
                <w:szCs w:val="20"/>
                <w:lang w:val="lv-LV" w:eastAsia="lv-LV"/>
              </w:rPr>
              <w:t>as</w:t>
            </w:r>
            <w:r w:rsidRPr="0080577E">
              <w:rPr>
                <w:rFonts w:ascii="Times New Roman" w:eastAsia="Times New Roman" w:hAnsi="Times New Roman" w:cs="Arial"/>
                <w:bCs/>
                <w:sz w:val="28"/>
                <w:szCs w:val="20"/>
                <w:lang w:val="lv-LV" w:eastAsia="lv-LV"/>
              </w:rPr>
              <w:t xml:space="preserve"> rezultāti liecina, ka vairāk kā 90% iesaistīto uzskata, ka tiek ievērotas katra izglītojamā spējas, intereses un vajadzības</w:t>
            </w:r>
            <w:r>
              <w:rPr>
                <w:rFonts w:ascii="Times New Roman" w:eastAsia="Times New Roman" w:hAnsi="Times New Roman" w:cs="Arial"/>
                <w:bCs/>
                <w:sz w:val="28"/>
                <w:szCs w:val="20"/>
                <w:lang w:val="lv-LV" w:eastAsia="lv-LV"/>
              </w:rPr>
              <w:t>.</w:t>
            </w:r>
          </w:p>
          <w:p w14:paraId="685A1AEB" w14:textId="6FD2530F" w:rsidR="00C34B25" w:rsidRDefault="00C34B25" w:rsidP="004562F1">
            <w:pPr>
              <w:tabs>
                <w:tab w:val="left" w:pos="2220"/>
              </w:tabs>
              <w:spacing w:line="0" w:lineRule="atLeast"/>
              <w:rPr>
                <w:rFonts w:ascii="Times New Roman" w:eastAsia="Times New Roman" w:hAnsi="Times New Roman" w:cs="Arial"/>
                <w:b/>
                <w:sz w:val="28"/>
                <w:szCs w:val="20"/>
                <w:lang w:val="lv-LV" w:eastAsia="lv-LV"/>
              </w:rPr>
            </w:pPr>
          </w:p>
        </w:tc>
      </w:tr>
    </w:tbl>
    <w:p w14:paraId="1518C4B7" w14:textId="77777777" w:rsidR="009B232D" w:rsidRDefault="009B232D" w:rsidP="005E4FD1">
      <w:pPr>
        <w:pStyle w:val="Sarakstarindkopa"/>
        <w:jc w:val="center"/>
        <w:rPr>
          <w:rFonts w:ascii="Times New Roman" w:eastAsia="Times New Roman" w:hAnsi="Times New Roman" w:cs="Arial"/>
          <w:sz w:val="20"/>
          <w:szCs w:val="20"/>
          <w:lang w:val="lv-LV" w:eastAsia="lv-LV"/>
        </w:rPr>
      </w:pPr>
    </w:p>
    <w:p w14:paraId="6BB71C63" w14:textId="509F94B5" w:rsidR="0030693B" w:rsidRPr="0030693B" w:rsidRDefault="0030693B" w:rsidP="005E4FD1">
      <w:pPr>
        <w:pStyle w:val="Sarakstarindkopa"/>
        <w:jc w:val="center"/>
        <w:rPr>
          <w:rFonts w:ascii="Times New Roman" w:eastAsia="Times New Roman" w:hAnsi="Times New Roman" w:cs="Arial"/>
          <w:sz w:val="20"/>
          <w:szCs w:val="20"/>
          <w:lang w:val="lv-LV" w:eastAsia="lv-LV"/>
        </w:rPr>
      </w:pPr>
      <w:r>
        <w:rPr>
          <w:rFonts w:ascii="Times New Roman" w:eastAsia="Times New Roman" w:hAnsi="Times New Roman" w:cs="Arial"/>
          <w:sz w:val="20"/>
          <w:szCs w:val="20"/>
          <w:lang w:val="lv-LV" w:eastAsia="lv-LV"/>
        </w:rPr>
        <w:t>*</w:t>
      </w:r>
      <w:r w:rsidRPr="0030693B">
        <w:rPr>
          <w:rFonts w:ascii="Times New Roman" w:eastAsia="Times New Roman" w:hAnsi="Times New Roman" w:cs="Arial"/>
          <w:sz w:val="20"/>
          <w:szCs w:val="20"/>
          <w:lang w:val="lv-LV" w:eastAsia="lv-LV"/>
        </w:rPr>
        <w:t>DOKUMENTS IR</w:t>
      </w:r>
      <w:r w:rsidR="005E4FD1">
        <w:rPr>
          <w:rFonts w:ascii="Times New Roman" w:eastAsia="Times New Roman" w:hAnsi="Times New Roman" w:cs="Arial"/>
          <w:sz w:val="20"/>
          <w:szCs w:val="20"/>
          <w:lang w:val="lv-LV" w:eastAsia="lv-LV"/>
        </w:rPr>
        <w:t xml:space="preserve"> </w:t>
      </w:r>
      <w:r w:rsidRPr="0030693B">
        <w:rPr>
          <w:rFonts w:ascii="Times New Roman" w:eastAsia="Times New Roman" w:hAnsi="Times New Roman" w:cs="Arial"/>
          <w:sz w:val="20"/>
          <w:szCs w:val="20"/>
          <w:lang w:val="lv-LV" w:eastAsia="lv-LV"/>
        </w:rPr>
        <w:t>PARAKSTĪTS AR DROŠU ELEKTRONISKO PARAKSTU UN SATUR LAIKA ZĪMOGU</w:t>
      </w:r>
    </w:p>
    <w:p w14:paraId="76A31FF2" w14:textId="79CD4C7E" w:rsidR="0032479C" w:rsidRDefault="00CB4B7A" w:rsidP="0032479C">
      <w:pPr>
        <w:rPr>
          <w:rFonts w:ascii="Times New Roman" w:eastAsia="Times New Roman" w:hAnsi="Times New Roman" w:cs="Arial"/>
          <w:sz w:val="20"/>
          <w:szCs w:val="20"/>
          <w:lang w:val="lv-LV" w:eastAsia="lv-LV"/>
        </w:rPr>
      </w:pPr>
      <w:r>
        <w:rPr>
          <w:rFonts w:ascii="Times New Roman" w:eastAsia="Times New Roman" w:hAnsi="Times New Roman" w:cs="Arial"/>
          <w:sz w:val="20"/>
          <w:szCs w:val="20"/>
          <w:lang w:val="lv-LV" w:eastAsia="lv-LV"/>
        </w:rPr>
        <w:t xml:space="preserve"> </w:t>
      </w:r>
      <w:r w:rsidR="0032479C">
        <w:rPr>
          <w:rFonts w:ascii="Times New Roman" w:eastAsia="Times New Roman" w:hAnsi="Times New Roman" w:cs="Arial"/>
          <w:sz w:val="20"/>
          <w:szCs w:val="20"/>
          <w:lang w:val="lv-LV" w:eastAsia="lv-LV"/>
        </w:rPr>
        <w:t xml:space="preserve">Skrundā, </w:t>
      </w:r>
      <w:r w:rsidR="00BF72D1">
        <w:rPr>
          <w:rFonts w:ascii="Times New Roman" w:eastAsia="Times New Roman" w:hAnsi="Times New Roman" w:cs="Arial"/>
          <w:sz w:val="20"/>
          <w:szCs w:val="20"/>
          <w:lang w:val="lv-LV" w:eastAsia="lv-LV"/>
        </w:rPr>
        <w:t>30</w:t>
      </w:r>
      <w:r w:rsidR="0032479C">
        <w:rPr>
          <w:rFonts w:ascii="Times New Roman" w:eastAsia="Times New Roman" w:hAnsi="Times New Roman" w:cs="Arial"/>
          <w:sz w:val="20"/>
          <w:szCs w:val="20"/>
          <w:lang w:val="lv-LV" w:eastAsia="lv-LV"/>
        </w:rPr>
        <w:t>.0</w:t>
      </w:r>
      <w:r w:rsidR="00BF72D1">
        <w:rPr>
          <w:rFonts w:ascii="Times New Roman" w:eastAsia="Times New Roman" w:hAnsi="Times New Roman" w:cs="Arial"/>
          <w:sz w:val="20"/>
          <w:szCs w:val="20"/>
          <w:lang w:val="lv-LV" w:eastAsia="lv-LV"/>
        </w:rPr>
        <w:t>8</w:t>
      </w:r>
      <w:r w:rsidR="0032479C">
        <w:rPr>
          <w:rFonts w:ascii="Times New Roman" w:eastAsia="Times New Roman" w:hAnsi="Times New Roman" w:cs="Arial"/>
          <w:sz w:val="20"/>
          <w:szCs w:val="20"/>
          <w:lang w:val="lv-LV" w:eastAsia="lv-LV"/>
        </w:rPr>
        <w:t>. 202</w:t>
      </w:r>
      <w:r w:rsidR="00BF72D1">
        <w:rPr>
          <w:rFonts w:ascii="Times New Roman" w:eastAsia="Times New Roman" w:hAnsi="Times New Roman" w:cs="Arial"/>
          <w:sz w:val="20"/>
          <w:szCs w:val="20"/>
          <w:lang w:val="lv-LV" w:eastAsia="lv-LV"/>
        </w:rPr>
        <w:t>3</w:t>
      </w:r>
      <w:r w:rsidR="0032479C">
        <w:rPr>
          <w:rFonts w:ascii="Times New Roman" w:eastAsia="Times New Roman" w:hAnsi="Times New Roman" w:cs="Arial"/>
          <w:sz w:val="20"/>
          <w:szCs w:val="20"/>
          <w:lang w:val="lv-LV" w:eastAsia="lv-LV"/>
        </w:rPr>
        <w:t>.</w:t>
      </w:r>
    </w:p>
    <w:p w14:paraId="733934DE" w14:textId="76B5A03C" w:rsidR="00C34B25" w:rsidRPr="00C34B25" w:rsidRDefault="0032479C" w:rsidP="00C34B25">
      <w:pPr>
        <w:rPr>
          <w:rFonts w:ascii="Times New Roman" w:eastAsia="Times New Roman" w:hAnsi="Times New Roman" w:cs="Arial"/>
          <w:sz w:val="20"/>
          <w:szCs w:val="20"/>
          <w:lang w:val="lv-LV" w:eastAsia="lv-LV"/>
        </w:rPr>
      </w:pPr>
      <w:r>
        <w:rPr>
          <w:rFonts w:ascii="Times New Roman" w:eastAsia="Times New Roman" w:hAnsi="Times New Roman" w:cs="Arial"/>
          <w:sz w:val="20"/>
          <w:szCs w:val="20"/>
          <w:lang w:val="lv-LV" w:eastAsia="lv-LV"/>
        </w:rPr>
        <w:t>Vadītāja                                                 V. Zusmane</w:t>
      </w:r>
    </w:p>
    <w:sectPr w:rsidR="00C34B25" w:rsidRPr="00C34B25" w:rsidSect="000A0CDA">
      <w:footerReference w:type="default" r:id="rId9"/>
      <w:pgSz w:w="16838" w:h="11906" w:orient="landscape"/>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F474" w14:textId="77777777" w:rsidR="00664A41" w:rsidRDefault="00664A41" w:rsidP="009563F1">
      <w:pPr>
        <w:spacing w:after="0" w:line="240" w:lineRule="auto"/>
      </w:pPr>
      <w:r>
        <w:separator/>
      </w:r>
    </w:p>
  </w:endnote>
  <w:endnote w:type="continuationSeparator" w:id="0">
    <w:p w14:paraId="47605D1B" w14:textId="77777777" w:rsidR="00664A41" w:rsidRDefault="00664A41" w:rsidP="0095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866531"/>
      <w:docPartObj>
        <w:docPartGallery w:val="Page Numbers (Bottom of Page)"/>
        <w:docPartUnique/>
      </w:docPartObj>
    </w:sdtPr>
    <w:sdtEndPr>
      <w:rPr>
        <w:noProof/>
      </w:rPr>
    </w:sdtEndPr>
    <w:sdtContent>
      <w:p w14:paraId="5C5D245D" w14:textId="6E341AB9" w:rsidR="009563F1" w:rsidRDefault="009563F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17BCBA0" w14:textId="77777777" w:rsidR="009563F1" w:rsidRDefault="009563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6D7A" w14:textId="77777777" w:rsidR="00664A41" w:rsidRDefault="00664A41" w:rsidP="009563F1">
      <w:pPr>
        <w:spacing w:after="0" w:line="240" w:lineRule="auto"/>
      </w:pPr>
      <w:r>
        <w:separator/>
      </w:r>
    </w:p>
  </w:footnote>
  <w:footnote w:type="continuationSeparator" w:id="0">
    <w:p w14:paraId="3FC9F85C" w14:textId="77777777" w:rsidR="00664A41" w:rsidRDefault="00664A41" w:rsidP="00956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FAA42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5C7DA4"/>
    <w:multiLevelType w:val="hybridMultilevel"/>
    <w:tmpl w:val="B98E30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FF5BDC"/>
    <w:multiLevelType w:val="multilevel"/>
    <w:tmpl w:val="974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468DB"/>
    <w:multiLevelType w:val="hybridMultilevel"/>
    <w:tmpl w:val="A61C0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4386B94"/>
    <w:multiLevelType w:val="multilevel"/>
    <w:tmpl w:val="C00A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62E3E"/>
    <w:multiLevelType w:val="hybridMultilevel"/>
    <w:tmpl w:val="829E8B74"/>
    <w:lvl w:ilvl="0" w:tplc="FFFFFFFF">
      <w:start w:val="1"/>
      <w:numFmt w:val="bullet"/>
      <w:lvlText w:val="•"/>
      <w:lvlJc w:val="left"/>
      <w:pPr>
        <w:ind w:left="780" w:hanging="360"/>
      </w:p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29920053"/>
    <w:multiLevelType w:val="hybridMultilevel"/>
    <w:tmpl w:val="0A583FC8"/>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E27BB2"/>
    <w:multiLevelType w:val="multilevel"/>
    <w:tmpl w:val="443A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A4BD6"/>
    <w:multiLevelType w:val="hybridMultilevel"/>
    <w:tmpl w:val="32843D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D83BAC"/>
    <w:multiLevelType w:val="hybridMultilevel"/>
    <w:tmpl w:val="1C0EC0DC"/>
    <w:lvl w:ilvl="0" w:tplc="2374984C">
      <w:start w:val="1"/>
      <w:numFmt w:val="decimal"/>
      <w:lvlText w:val="%1."/>
      <w:lvlJc w:val="left"/>
      <w:pPr>
        <w:ind w:left="720" w:hanging="360"/>
      </w:pPr>
      <w:rPr>
        <w:rFonts w:ascii="Times New Roman" w:eastAsia="Times New Roman" w:hAnsi="Times New Roman" w:cs="Arial"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836A98"/>
    <w:multiLevelType w:val="hybridMultilevel"/>
    <w:tmpl w:val="EB443178"/>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5045EB"/>
    <w:multiLevelType w:val="hybridMultilevel"/>
    <w:tmpl w:val="BDF0534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D20619B"/>
    <w:multiLevelType w:val="multilevel"/>
    <w:tmpl w:val="0A6E9098"/>
    <w:lvl w:ilvl="0">
      <w:start w:val="1"/>
      <w:numFmt w:val="decimal"/>
      <w:lvlText w:val="%1."/>
      <w:lvlJc w:val="left"/>
      <w:pPr>
        <w:ind w:left="720" w:hanging="360"/>
      </w:pPr>
      <w:rPr>
        <w:rFonts w:hint="default"/>
        <w:color w:val="auto"/>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AC43B2"/>
    <w:multiLevelType w:val="hybridMultilevel"/>
    <w:tmpl w:val="8A6CF25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F565533"/>
    <w:multiLevelType w:val="multilevel"/>
    <w:tmpl w:val="BA44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815438">
    <w:abstractNumId w:val="6"/>
  </w:num>
  <w:num w:numId="2" w16cid:durableId="82069630">
    <w:abstractNumId w:val="0"/>
  </w:num>
  <w:num w:numId="3" w16cid:durableId="1541741719">
    <w:abstractNumId w:val="1"/>
  </w:num>
  <w:num w:numId="4" w16cid:durableId="923489567">
    <w:abstractNumId w:val="2"/>
  </w:num>
  <w:num w:numId="5" w16cid:durableId="2038777207">
    <w:abstractNumId w:val="15"/>
  </w:num>
  <w:num w:numId="6" w16cid:durableId="1149708012">
    <w:abstractNumId w:val="16"/>
  </w:num>
  <w:num w:numId="7" w16cid:durableId="540214884">
    <w:abstractNumId w:val="13"/>
  </w:num>
  <w:num w:numId="8" w16cid:durableId="1437822371">
    <w:abstractNumId w:val="14"/>
  </w:num>
  <w:num w:numId="9" w16cid:durableId="1118645422">
    <w:abstractNumId w:val="3"/>
  </w:num>
  <w:num w:numId="10" w16cid:durableId="1230119002">
    <w:abstractNumId w:val="5"/>
  </w:num>
  <w:num w:numId="11" w16cid:durableId="162739770">
    <w:abstractNumId w:val="11"/>
  </w:num>
  <w:num w:numId="12" w16cid:durableId="458651253">
    <w:abstractNumId w:val="9"/>
  </w:num>
  <w:num w:numId="13" w16cid:durableId="1350981888">
    <w:abstractNumId w:val="8"/>
  </w:num>
  <w:num w:numId="14" w16cid:durableId="202770643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5" w16cid:durableId="85414854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6" w16cid:durableId="212961977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7" w16cid:durableId="204501067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8" w16cid:durableId="60955510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9" w16cid:durableId="168254951">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0" w16cid:durableId="4176059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1" w16cid:durableId="161042673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2" w16cid:durableId="188779103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3" w16cid:durableId="171920628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4" w16cid:durableId="92800599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5" w16cid:durableId="428703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6" w16cid:durableId="1227490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F1"/>
    <w:rsid w:val="0000364D"/>
    <w:rsid w:val="000128F8"/>
    <w:rsid w:val="00023B99"/>
    <w:rsid w:val="00053A4E"/>
    <w:rsid w:val="00061143"/>
    <w:rsid w:val="00072652"/>
    <w:rsid w:val="000A0CDA"/>
    <w:rsid w:val="000A47F2"/>
    <w:rsid w:val="000B45E2"/>
    <w:rsid w:val="000C5A2B"/>
    <w:rsid w:val="000D555E"/>
    <w:rsid w:val="000D5ED8"/>
    <w:rsid w:val="00110497"/>
    <w:rsid w:val="001A0EAA"/>
    <w:rsid w:val="001C5AF9"/>
    <w:rsid w:val="001C736B"/>
    <w:rsid w:val="001D59EF"/>
    <w:rsid w:val="001E0EC0"/>
    <w:rsid w:val="001F598C"/>
    <w:rsid w:val="00222DC2"/>
    <w:rsid w:val="0022767A"/>
    <w:rsid w:val="0025408E"/>
    <w:rsid w:val="00257A32"/>
    <w:rsid w:val="00271D4C"/>
    <w:rsid w:val="00280D32"/>
    <w:rsid w:val="002A1100"/>
    <w:rsid w:val="002B33B3"/>
    <w:rsid w:val="002C757E"/>
    <w:rsid w:val="002F379E"/>
    <w:rsid w:val="002F57AC"/>
    <w:rsid w:val="0030693B"/>
    <w:rsid w:val="0032479C"/>
    <w:rsid w:val="00326CC4"/>
    <w:rsid w:val="003336F4"/>
    <w:rsid w:val="00347400"/>
    <w:rsid w:val="00350821"/>
    <w:rsid w:val="0036428F"/>
    <w:rsid w:val="00370C89"/>
    <w:rsid w:val="003C209A"/>
    <w:rsid w:val="003C2BC9"/>
    <w:rsid w:val="003C3834"/>
    <w:rsid w:val="003D71D5"/>
    <w:rsid w:val="003F6099"/>
    <w:rsid w:val="003F7034"/>
    <w:rsid w:val="00404D75"/>
    <w:rsid w:val="0042322C"/>
    <w:rsid w:val="004513FD"/>
    <w:rsid w:val="004562F1"/>
    <w:rsid w:val="00464097"/>
    <w:rsid w:val="004B475C"/>
    <w:rsid w:val="004C156B"/>
    <w:rsid w:val="004C345C"/>
    <w:rsid w:val="004E4313"/>
    <w:rsid w:val="00501700"/>
    <w:rsid w:val="00505DF1"/>
    <w:rsid w:val="00514317"/>
    <w:rsid w:val="00521E53"/>
    <w:rsid w:val="00521FE2"/>
    <w:rsid w:val="00532DEB"/>
    <w:rsid w:val="00533224"/>
    <w:rsid w:val="00536F39"/>
    <w:rsid w:val="00544BB4"/>
    <w:rsid w:val="00553416"/>
    <w:rsid w:val="005571C6"/>
    <w:rsid w:val="005749AB"/>
    <w:rsid w:val="00584212"/>
    <w:rsid w:val="005C277C"/>
    <w:rsid w:val="005E4FD1"/>
    <w:rsid w:val="006237BE"/>
    <w:rsid w:val="0063052C"/>
    <w:rsid w:val="00664A41"/>
    <w:rsid w:val="00682DC8"/>
    <w:rsid w:val="006A2A91"/>
    <w:rsid w:val="006C0523"/>
    <w:rsid w:val="006D2550"/>
    <w:rsid w:val="006D3B32"/>
    <w:rsid w:val="006F223A"/>
    <w:rsid w:val="0070466A"/>
    <w:rsid w:val="00704A92"/>
    <w:rsid w:val="00763B8F"/>
    <w:rsid w:val="007808F6"/>
    <w:rsid w:val="00783CBE"/>
    <w:rsid w:val="007C5422"/>
    <w:rsid w:val="007D7E1F"/>
    <w:rsid w:val="007E7479"/>
    <w:rsid w:val="0080572D"/>
    <w:rsid w:val="0080577E"/>
    <w:rsid w:val="00831098"/>
    <w:rsid w:val="0087328C"/>
    <w:rsid w:val="008941DD"/>
    <w:rsid w:val="008A17F9"/>
    <w:rsid w:val="008A2C86"/>
    <w:rsid w:val="008A3161"/>
    <w:rsid w:val="008D7EA4"/>
    <w:rsid w:val="008F61B2"/>
    <w:rsid w:val="008F65F7"/>
    <w:rsid w:val="009563F1"/>
    <w:rsid w:val="009676C5"/>
    <w:rsid w:val="00996FDD"/>
    <w:rsid w:val="009B232D"/>
    <w:rsid w:val="009C2C68"/>
    <w:rsid w:val="009C41BE"/>
    <w:rsid w:val="00A02040"/>
    <w:rsid w:val="00A06EFF"/>
    <w:rsid w:val="00A213F7"/>
    <w:rsid w:val="00A27E7E"/>
    <w:rsid w:val="00A7549E"/>
    <w:rsid w:val="00A91E55"/>
    <w:rsid w:val="00AB4A43"/>
    <w:rsid w:val="00AD6119"/>
    <w:rsid w:val="00AF38BE"/>
    <w:rsid w:val="00B006C6"/>
    <w:rsid w:val="00B03EF8"/>
    <w:rsid w:val="00B1055A"/>
    <w:rsid w:val="00B94663"/>
    <w:rsid w:val="00BB024D"/>
    <w:rsid w:val="00BB6CBC"/>
    <w:rsid w:val="00BE09B2"/>
    <w:rsid w:val="00BF26F8"/>
    <w:rsid w:val="00BF2A76"/>
    <w:rsid w:val="00BF72D1"/>
    <w:rsid w:val="00C07E0F"/>
    <w:rsid w:val="00C201BD"/>
    <w:rsid w:val="00C20992"/>
    <w:rsid w:val="00C34B25"/>
    <w:rsid w:val="00C75D06"/>
    <w:rsid w:val="00C82489"/>
    <w:rsid w:val="00C903FB"/>
    <w:rsid w:val="00C94E1F"/>
    <w:rsid w:val="00CB4B7A"/>
    <w:rsid w:val="00CC6CCA"/>
    <w:rsid w:val="00CD1F1E"/>
    <w:rsid w:val="00CD536A"/>
    <w:rsid w:val="00D069B6"/>
    <w:rsid w:val="00D36B2D"/>
    <w:rsid w:val="00D80322"/>
    <w:rsid w:val="00DA2D2E"/>
    <w:rsid w:val="00DB451C"/>
    <w:rsid w:val="00DB6020"/>
    <w:rsid w:val="00DC0AEC"/>
    <w:rsid w:val="00DC1D3B"/>
    <w:rsid w:val="00DE085D"/>
    <w:rsid w:val="00DE1C23"/>
    <w:rsid w:val="00E27473"/>
    <w:rsid w:val="00E3598D"/>
    <w:rsid w:val="00E41BA9"/>
    <w:rsid w:val="00E47006"/>
    <w:rsid w:val="00E60AF6"/>
    <w:rsid w:val="00E6227F"/>
    <w:rsid w:val="00E7436A"/>
    <w:rsid w:val="00E856A3"/>
    <w:rsid w:val="00EA604C"/>
    <w:rsid w:val="00EC036A"/>
    <w:rsid w:val="00ED00FB"/>
    <w:rsid w:val="00EE154F"/>
    <w:rsid w:val="00EE57C4"/>
    <w:rsid w:val="00F100DE"/>
    <w:rsid w:val="00F24A14"/>
    <w:rsid w:val="00F64E44"/>
    <w:rsid w:val="00F9559A"/>
    <w:rsid w:val="00FA028F"/>
    <w:rsid w:val="00FF38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AB39"/>
  <w15:docId w15:val="{0303E4FA-E2E7-4E05-8439-CB00B33D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2F1"/>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
    <w:basedOn w:val="Parasts"/>
    <w:link w:val="SarakstarindkopaRakstz"/>
    <w:uiPriority w:val="34"/>
    <w:qFormat/>
    <w:rsid w:val="004562F1"/>
    <w:pPr>
      <w:ind w:left="720"/>
      <w:contextualSpacing/>
    </w:pPr>
  </w:style>
  <w:style w:type="table" w:styleId="Reatabula">
    <w:name w:val="Table Grid"/>
    <w:basedOn w:val="Parastatabula"/>
    <w:uiPriority w:val="39"/>
    <w:rsid w:val="004562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7808F6"/>
    <w:pPr>
      <w:widowControl w:val="0"/>
      <w:autoSpaceDE w:val="0"/>
      <w:autoSpaceDN w:val="0"/>
      <w:spacing w:after="0" w:line="240" w:lineRule="auto"/>
      <w:ind w:left="122"/>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7808F6"/>
    <w:rPr>
      <w:rFonts w:ascii="Times New Roman" w:eastAsia="Times New Roman" w:hAnsi="Times New Roman" w:cs="Times New Roman"/>
      <w:sz w:val="24"/>
      <w:szCs w:val="24"/>
    </w:rPr>
  </w:style>
  <w:style w:type="paragraph" w:styleId="Nosaukums">
    <w:name w:val="Title"/>
    <w:basedOn w:val="Parasts"/>
    <w:link w:val="NosaukumsRakstz"/>
    <w:uiPriority w:val="10"/>
    <w:qFormat/>
    <w:rsid w:val="007808F6"/>
    <w:pPr>
      <w:widowControl w:val="0"/>
      <w:autoSpaceDE w:val="0"/>
      <w:autoSpaceDN w:val="0"/>
      <w:spacing w:before="8" w:after="0" w:line="240" w:lineRule="auto"/>
      <w:ind w:left="2115" w:right="111"/>
      <w:jc w:val="center"/>
    </w:pPr>
    <w:rPr>
      <w:rFonts w:ascii="Times New Roman" w:eastAsia="Times New Roman" w:hAnsi="Times New Roman" w:cs="Times New Roman"/>
      <w:sz w:val="40"/>
      <w:szCs w:val="40"/>
      <w:lang w:val="lv-LV"/>
    </w:rPr>
  </w:style>
  <w:style w:type="character" w:customStyle="1" w:styleId="NosaukumsRakstz">
    <w:name w:val="Nosaukums Rakstz."/>
    <w:basedOn w:val="Noklusjumarindkopasfonts"/>
    <w:link w:val="Nosaukums"/>
    <w:uiPriority w:val="10"/>
    <w:rsid w:val="007808F6"/>
    <w:rPr>
      <w:rFonts w:ascii="Times New Roman" w:eastAsia="Times New Roman" w:hAnsi="Times New Roman" w:cs="Times New Roman"/>
      <w:sz w:val="40"/>
      <w:szCs w:val="40"/>
    </w:rPr>
  </w:style>
  <w:style w:type="character" w:styleId="Hipersaite">
    <w:name w:val="Hyperlink"/>
    <w:uiPriority w:val="99"/>
    <w:unhideWhenUsed/>
    <w:rsid w:val="007808F6"/>
    <w:rPr>
      <w:color w:val="0563C1"/>
      <w:u w:val="single"/>
    </w:rPr>
  </w:style>
  <w:style w:type="paragraph" w:styleId="Galvene">
    <w:name w:val="header"/>
    <w:basedOn w:val="Parasts"/>
    <w:link w:val="GalveneRakstz"/>
    <w:uiPriority w:val="99"/>
    <w:unhideWhenUsed/>
    <w:rsid w:val="009563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3F1"/>
    <w:rPr>
      <w:lang w:val="en-US"/>
    </w:rPr>
  </w:style>
  <w:style w:type="paragraph" w:styleId="Kjene">
    <w:name w:val="footer"/>
    <w:basedOn w:val="Parasts"/>
    <w:link w:val="KjeneRakstz"/>
    <w:uiPriority w:val="99"/>
    <w:unhideWhenUsed/>
    <w:rsid w:val="009563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563F1"/>
    <w:rPr>
      <w:lang w:val="en-US"/>
    </w:rPr>
  </w:style>
  <w:style w:type="paragraph" w:styleId="Paraststmeklis">
    <w:name w:val="Normal (Web)"/>
    <w:basedOn w:val="Parasts"/>
    <w:uiPriority w:val="99"/>
    <w:unhideWhenUsed/>
    <w:rsid w:val="00404D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rakstarindkopaRakstz">
    <w:name w:val="Saraksta rindkopa Rakstz."/>
    <w:aliases w:val="Strip Rakstz."/>
    <w:link w:val="Sarakstarindkopa"/>
    <w:uiPriority w:val="34"/>
    <w:locked/>
    <w:rsid w:val="008F65F7"/>
    <w:rPr>
      <w:lang w:val="en-US"/>
    </w:rPr>
  </w:style>
  <w:style w:type="paragraph" w:styleId="Balonteksts">
    <w:name w:val="Balloon Text"/>
    <w:basedOn w:val="Parasts"/>
    <w:link w:val="BalontekstsRakstz"/>
    <w:uiPriority w:val="99"/>
    <w:semiHidden/>
    <w:unhideWhenUsed/>
    <w:rsid w:val="003508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5082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d.liepziedins@kuldigas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2928</Words>
  <Characters>1670</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dc:creator>
  <cp:keywords/>
  <dc:description/>
  <cp:lastModifiedBy>PII Liepziediņš 231</cp:lastModifiedBy>
  <cp:revision>3</cp:revision>
  <cp:lastPrinted>2023-09-27T05:43:00Z</cp:lastPrinted>
  <dcterms:created xsi:type="dcterms:W3CDTF">2023-11-09T09:06:00Z</dcterms:created>
  <dcterms:modified xsi:type="dcterms:W3CDTF">2026-04-27T12:38:00Z</dcterms:modified>
</cp:coreProperties>
</file>